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Rule="auto"/>
        <w:jc w:val="center"/>
        <w:rPr/>
      </w:pPr>
      <w:r w:rsidDel="00000000" w:rsidR="00000000" w:rsidRPr="00000000">
        <w:rPr>
          <w:b w:val="1"/>
          <w:bCs w:val="1"/>
          <w:color w:val="e67e22"/>
          <w:sz w:val="22"/>
          <w:szCs w:val="22"/>
          <w:rtl w:val="0"/>
        </w:rPr>
        <w:t xml:space="preserve">SOFTWARE ARCHITECTURE / PRODUCT DEVELOPMENT</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b w:val="1"/>
          <w:bCs w:val="1"/>
          <w:color w:val="1f4e78"/>
          <w:sz w:val="40"/>
          <w:szCs w:val="40"/>
          <w:rtl w:val="0"/>
        </w:rPr>
        <w:t xml:space="preserve">BÀI TẬP PHÂN TÍCH KIẾN TRÚC HỆ THỐNG</w:t>
      </w:r>
      <w:r w:rsidDel="00000000" w:rsidR="00000000" w:rsidRPr="00000000">
        <w:rPr>
          <w:rtl w:val="0"/>
        </w:rPr>
      </w:r>
    </w:p>
    <w:p w:rsidR="00000000" w:rsidDel="00000000" w:rsidP="00000000" w:rsidRDefault="00000000" w:rsidRPr="00000000" w14:paraId="00000003">
      <w:pPr>
        <w:jc w:val="center"/>
        <w:rPr/>
      </w:pPr>
      <w:r w:rsidDel="00000000" w:rsidR="00000000" w:rsidRPr="00000000">
        <w:rPr>
          <w:b w:val="1"/>
          <w:bCs w:val="1"/>
          <w:sz w:val="22"/>
          <w:szCs w:val="22"/>
          <w:rtl w:val="0"/>
        </w:rPr>
        <w:t xml:space="preserve">Case Study: CampusQ&amp;A tăng trưởng từ startup nhỏ đến hệ thống có tải cao</w:t>
      </w:r>
      <w:r w:rsidDel="00000000" w:rsidR="00000000" w:rsidRPr="00000000">
        <w:rPr>
          <w:rtl w:val="0"/>
        </w:rPr>
      </w:r>
    </w:p>
    <w:tbl>
      <w:tblPr>
        <w:tblStyle w:val="Table1"/>
        <w:tblW w:w="10026.0" w:type="dxa"/>
        <w:jc w:val="center"/>
        <w:tblLayout w:type="fixed"/>
        <w:tblLook w:val="0400"/>
      </w:tblPr>
      <w:tblGrid>
        <w:gridCol w:w="2505"/>
        <w:gridCol w:w="2509"/>
        <w:gridCol w:w="2505"/>
        <w:gridCol w:w="2507"/>
        <w:tblGridChange w:id="0">
          <w:tblGrid>
            <w:gridCol w:w="2505"/>
            <w:gridCol w:w="2509"/>
            <w:gridCol w:w="2505"/>
            <w:gridCol w:w="2507"/>
          </w:tblGrid>
        </w:tblGridChange>
      </w:tblGrid>
      <w:tr>
        <w:trPr>
          <w:cantSplit w:val="0"/>
          <w:tblHeader w:val="0"/>
        </w:trPr>
        <w:tc>
          <w:tcPr>
            <w:tcBorders>
              <w:top w:color="d9d9d9" w:space="0" w:sz="4" w:val="single"/>
              <w:left w:color="d9d9d9" w:space="0" w:sz="4" w:val="single"/>
              <w:bottom w:color="d9d9d9" w:space="0" w:sz="4" w:val="single"/>
              <w:right w:color="d9d9d9" w:space="0" w:sz="4" w:val="single"/>
            </w:tcBorders>
            <w:shd w:fill="d9eaf7" w:val="clear"/>
            <w:tcMar>
              <w:top w:w="70.0" w:type="dxa"/>
              <w:left w:w="90.0" w:type="dxa"/>
              <w:bottom w:w="70.0" w:type="dxa"/>
              <w:right w:w="90.0" w:type="dxa"/>
            </w:tcMar>
          </w:tcPr>
          <w:p w:rsidR="00000000" w:rsidDel="00000000" w:rsidP="00000000" w:rsidRDefault="00000000" w:rsidRPr="00000000" w14:paraId="00000004">
            <w:pPr>
              <w:spacing w:after="30" w:lineRule="auto"/>
              <w:rPr/>
            </w:pPr>
            <w:r w:rsidDel="00000000" w:rsidR="00000000" w:rsidRPr="00000000">
              <w:rPr>
                <w:b w:val="1"/>
                <w:bCs w:val="1"/>
                <w:rtl w:val="0"/>
              </w:rPr>
              <w:t xml:space="preserve">Thời gian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70.0" w:type="dxa"/>
              <w:left w:w="90.0" w:type="dxa"/>
              <w:bottom w:w="70.0" w:type="dxa"/>
              <w:right w:w="90.0" w:type="dxa"/>
            </w:tcMar>
          </w:tcPr>
          <w:p w:rsidR="00000000" w:rsidDel="00000000" w:rsidP="00000000" w:rsidRDefault="00000000" w:rsidRPr="00000000" w14:paraId="00000005">
            <w:pPr>
              <w:spacing w:after="30" w:lineRule="auto"/>
              <w:rPr/>
            </w:pP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d9eaf7" w:val="clear"/>
            <w:tcMar>
              <w:top w:w="70.0" w:type="dxa"/>
              <w:left w:w="90.0" w:type="dxa"/>
              <w:bottom w:w="70.0" w:type="dxa"/>
              <w:right w:w="90.0" w:type="dxa"/>
            </w:tcMar>
          </w:tcPr>
          <w:p w:rsidR="00000000" w:rsidDel="00000000" w:rsidP="00000000" w:rsidRDefault="00000000" w:rsidRPr="00000000" w14:paraId="00000006">
            <w:pPr>
              <w:spacing w:after="30" w:lineRule="auto"/>
              <w:rPr/>
            </w:pPr>
            <w:r w:rsidDel="00000000" w:rsidR="00000000" w:rsidRPr="00000000">
              <w:rPr>
                <w:b w:val="1"/>
                <w:bCs w:val="1"/>
                <w:rtl w:val="0"/>
              </w:rPr>
              <w:t xml:space="preserve">Tổng điểm</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70.0" w:type="dxa"/>
              <w:left w:w="90.0" w:type="dxa"/>
              <w:bottom w:w="70.0" w:type="dxa"/>
              <w:right w:w="90.0" w:type="dxa"/>
            </w:tcMar>
          </w:tcPr>
          <w:p w:rsidR="00000000" w:rsidDel="00000000" w:rsidP="00000000" w:rsidRDefault="00000000" w:rsidRPr="00000000" w14:paraId="00000007">
            <w:pPr>
              <w:spacing w:after="30" w:lineRule="auto"/>
              <w:rPr/>
            </w:pPr>
            <w:r w:rsidDel="00000000" w:rsidR="00000000" w:rsidRPr="00000000">
              <w:rPr>
                <w:rtl w:val="0"/>
              </w:rPr>
              <w:t xml:space="preserve">10 điểm</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d9eaf7" w:val="clear"/>
            <w:tcMar>
              <w:top w:w="70.0" w:type="dxa"/>
              <w:left w:w="90.0" w:type="dxa"/>
              <w:bottom w:w="70.0" w:type="dxa"/>
              <w:right w:w="90.0" w:type="dxa"/>
            </w:tcMar>
          </w:tcPr>
          <w:p w:rsidR="00000000" w:rsidDel="00000000" w:rsidP="00000000" w:rsidRDefault="00000000" w:rsidRPr="00000000" w14:paraId="00000008">
            <w:pPr>
              <w:spacing w:after="30" w:lineRule="auto"/>
              <w:rPr/>
            </w:pPr>
            <w:r w:rsidDel="00000000" w:rsidR="00000000" w:rsidRPr="00000000">
              <w:rPr>
                <w:b w:val="1"/>
                <w:bCs w:val="1"/>
                <w:rtl w:val="0"/>
              </w:rPr>
              <w:t xml:space="preserve">Họ và tên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70.0" w:type="dxa"/>
              <w:left w:w="90.0" w:type="dxa"/>
              <w:bottom w:w="70.0" w:type="dxa"/>
              <w:right w:w="90.0" w:type="dxa"/>
            </w:tcMar>
          </w:tcPr>
          <w:p w:rsidR="00000000" w:rsidDel="00000000" w:rsidP="00000000" w:rsidRDefault="00000000" w:rsidRPr="00000000" w14:paraId="00000009">
            <w:pPr>
              <w:spacing w:after="30" w:lineRule="auto"/>
              <w:rPr/>
            </w:pPr>
            <w:r w:rsidDel="00000000" w:rsidR="00000000" w:rsidRPr="00000000">
              <w:rPr>
                <w:rtl w:val="0"/>
              </w:rPr>
              <w:t xml:space="preserve">Lê Chí Hoàng Long</w:t>
            </w:r>
          </w:p>
        </w:tc>
        <w:tc>
          <w:tcPr>
            <w:tcBorders>
              <w:top w:color="d9d9d9" w:space="0" w:sz="4" w:val="single"/>
              <w:left w:color="d9d9d9" w:space="0" w:sz="4" w:val="single"/>
              <w:bottom w:color="d9d9d9" w:space="0" w:sz="4" w:val="single"/>
              <w:right w:color="d9d9d9" w:space="0" w:sz="4" w:val="single"/>
            </w:tcBorders>
            <w:shd w:fill="d9eaf7" w:val="clear"/>
            <w:tcMar>
              <w:top w:w="70.0" w:type="dxa"/>
              <w:left w:w="90.0" w:type="dxa"/>
              <w:bottom w:w="70.0" w:type="dxa"/>
              <w:right w:w="90.0" w:type="dxa"/>
            </w:tcMar>
          </w:tcPr>
          <w:p w:rsidR="00000000" w:rsidDel="00000000" w:rsidP="00000000" w:rsidRDefault="00000000" w:rsidRPr="00000000" w14:paraId="0000000A">
            <w:pPr>
              <w:spacing w:after="30" w:lineRule="auto"/>
              <w:rPr/>
            </w:pPr>
            <w:r w:rsidDel="00000000" w:rsidR="00000000" w:rsidRPr="00000000">
              <w:rPr>
                <w:b w:val="1"/>
                <w:bCs w:val="1"/>
                <w:rtl w:val="0"/>
              </w:rPr>
              <w:t xml:space="preserve">MSSV</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70.0" w:type="dxa"/>
              <w:left w:w="90.0" w:type="dxa"/>
              <w:bottom w:w="70.0" w:type="dxa"/>
              <w:right w:w="90.0" w:type="dxa"/>
            </w:tcMar>
          </w:tcPr>
          <w:p w:rsidR="00000000" w:rsidDel="00000000" w:rsidP="00000000" w:rsidRDefault="00000000" w:rsidRPr="00000000" w14:paraId="0000000B">
            <w:pPr>
              <w:spacing w:after="30" w:lineRule="auto"/>
              <w:rPr/>
            </w:pPr>
            <w:r w:rsidDel="00000000" w:rsidR="00000000" w:rsidRPr="00000000">
              <w:rPr>
                <w:rtl w:val="0"/>
              </w:rPr>
              <w:t xml:space="preserve">23120294</w:t>
            </w:r>
          </w:p>
        </w:tc>
      </w:tr>
    </w:tbl>
    <w:p w:rsidR="00000000" w:rsidDel="00000000" w:rsidP="00000000" w:rsidRDefault="00000000" w:rsidRPr="00000000" w14:paraId="0000000C">
      <w:pPr>
        <w:pStyle w:val="Heading1"/>
        <w:spacing w:after="80" w:before="120" w:lineRule="auto"/>
        <w:rPr/>
      </w:pPr>
      <w:r w:rsidDel="00000000" w:rsidR="00000000" w:rsidRPr="00000000">
        <w:rPr>
          <w:rtl w:val="0"/>
        </w:rPr>
        <w:t xml:space="preserve">1. Mục tiêu học tập</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83"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Nhận diện đúng bottleneck/vấn đề kỹ thuật từ dữ kiện thay vì đoán theo buzzword.</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83"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Giải thích nguyên nhân kỹ thuật, so sánh phương án và phân tích trade-off.</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83"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Đưa ra quyết định kiến trúc phù hợp với constraint về tải, team, ngân sách và availability.</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83"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Bảo vệ quyết định bằng evidence cụ thể; nhận diện assumption, rủi ro và điều kiện khiến quyết định phải thay đổi.</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59" w:lineRule="auto"/>
        <w:ind w:left="283" w:right="0" w:hanging="360"/>
        <w:jc w:val="left"/>
        <w:rPr/>
      </w:pPr>
      <w:sdt>
        <w:sdtPr>
          <w:id w:val="-2054899766"/>
          <w:tag w:val="goog_rdk_0"/>
        </w:sdtPr>
        <w:sdtContent>
          <w:r w:rsidDel="00000000" w:rsidR="00000000" w:rsidRPr="00000000">
            <w:rPr>
              <w:rFonts w:ascii="Arial Unicode MS" w:cs="Arial Unicode MS" w:eastAsia="Arial Unicode MS" w:hAnsi="Arial Unicode MS"/>
              <w:b w:val="0"/>
              <w:bCs w:val="0"/>
              <w:i w:val="0"/>
              <w:iCs w:val="0"/>
              <w:smallCaps w:val="0"/>
              <w:strike w:val="0"/>
              <w:color w:val="000000"/>
              <w:sz w:val="20"/>
              <w:szCs w:val="20"/>
              <w:u w:val="none"/>
              <w:shd w:fill="auto" w:val="clear"/>
              <w:vertAlign w:val="baseline"/>
              <w:rtl w:val="0"/>
            </w:rPr>
            <w:t xml:space="preserve">Thực hành tư duy xuyên suốt: Problem → Evidence → Alternatives → Trade-off → Decision → Risk.</w:t>
          </w:r>
        </w:sdtContent>
      </w:sdt>
    </w:p>
    <w:p w:rsidR="00000000" w:rsidDel="00000000" w:rsidP="00000000" w:rsidRDefault="00000000" w:rsidRPr="00000000" w14:paraId="00000012">
      <w:pPr>
        <w:pStyle w:val="Heading1"/>
        <w:spacing w:after="80" w:before="120" w:lineRule="auto"/>
        <w:rPr/>
      </w:pPr>
      <w:r w:rsidDel="00000000" w:rsidR="00000000" w:rsidRPr="00000000">
        <w:rPr>
          <w:rtl w:val="0"/>
        </w:rPr>
        <w:t xml:space="preserve">2. Quy định sử dụng AI</w:t>
      </w:r>
    </w:p>
    <w:tbl>
      <w:tblPr>
        <w:tblStyle w:val="Table2"/>
        <w:tblW w:w="10036.0" w:type="dxa"/>
        <w:jc w:val="center"/>
        <w:tblLayout w:type="fixed"/>
        <w:tblLook w:val="0400"/>
      </w:tblPr>
      <w:tblGrid>
        <w:gridCol w:w="5018"/>
        <w:gridCol w:w="5018"/>
        <w:tblGridChange w:id="0">
          <w:tblGrid>
            <w:gridCol w:w="5018"/>
            <w:gridCol w:w="5018"/>
          </w:tblGrid>
        </w:tblGridChange>
      </w:tblGrid>
      <w:tr>
        <w:trPr>
          <w:cantSplit w:val="0"/>
          <w:tblHeader w:val="0"/>
        </w:trPr>
        <w:tc>
          <w:tcPr>
            <w:tcBorders>
              <w:top w:color="d9d9d9" w:space="0" w:sz="4" w:val="single"/>
              <w:left w:color="d9d9d9" w:space="0" w:sz="4" w:val="single"/>
              <w:bottom w:color="d9d9d9" w:space="0" w:sz="4" w:val="single"/>
              <w:right w:color="d9d9d9" w:space="0" w:sz="4" w:val="single"/>
            </w:tcBorders>
            <w:shd w:fill="e2f0d9" w:val="clear"/>
            <w:tcMar>
              <w:top w:w="80.0" w:type="dxa"/>
              <w:left w:w="100.0" w:type="dxa"/>
              <w:bottom w:w="80.0" w:type="dxa"/>
              <w:right w:w="100.0" w:type="dxa"/>
            </w:tcMar>
          </w:tcPr>
          <w:p w:rsidR="00000000" w:rsidDel="00000000" w:rsidP="00000000" w:rsidRDefault="00000000" w:rsidRPr="00000000" w14:paraId="00000013">
            <w:pPr>
              <w:spacing w:after="30" w:lineRule="auto"/>
              <w:jc w:val="center"/>
              <w:rPr/>
            </w:pPr>
            <w:r w:rsidDel="00000000" w:rsidR="00000000" w:rsidRPr="00000000">
              <w:rPr>
                <w:b w:val="1"/>
                <w:bCs w:val="1"/>
                <w:rtl w:val="0"/>
              </w:rPr>
              <w:t xml:space="preserve">ĐƯỢC PHÉP</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ce4d6" w:val="clear"/>
            <w:tcMar>
              <w:top w:w="80.0" w:type="dxa"/>
              <w:left w:w="100.0" w:type="dxa"/>
              <w:bottom w:w="80.0" w:type="dxa"/>
              <w:right w:w="100.0" w:type="dxa"/>
            </w:tcMar>
          </w:tcPr>
          <w:p w:rsidR="00000000" w:rsidDel="00000000" w:rsidP="00000000" w:rsidRDefault="00000000" w:rsidRPr="00000000" w14:paraId="00000014">
            <w:pPr>
              <w:spacing w:after="30" w:lineRule="auto"/>
              <w:jc w:val="center"/>
              <w:rPr/>
            </w:pPr>
            <w:r w:rsidDel="00000000" w:rsidR="00000000" w:rsidRPr="00000000">
              <w:rPr>
                <w:b w:val="1"/>
                <w:bCs w:val="1"/>
                <w:rtl w:val="0"/>
              </w:rPr>
              <w:t xml:space="preserve">KHÔNG ĐƯỢC PHÉP</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tcMar>
              <w:top w:w="80.0" w:type="dxa"/>
              <w:left w:w="100.0" w:type="dxa"/>
              <w:bottom w:w="80.0" w:type="dxa"/>
              <w:right w:w="100.0" w:type="dxa"/>
            </w:tcMar>
          </w:tcPr>
          <w:p w:rsidR="00000000" w:rsidDel="00000000" w:rsidP="00000000" w:rsidRDefault="00000000" w:rsidRPr="00000000" w14:paraId="00000015">
            <w:pPr>
              <w:spacing w:after="30" w:lineRule="auto"/>
              <w:rPr/>
            </w:pPr>
            <w:r w:rsidDel="00000000" w:rsidR="00000000" w:rsidRPr="00000000">
              <w:rPr>
                <w:rtl w:val="0"/>
              </w:rPr>
              <w:t xml:space="preserve">• Hỏi nghĩa thuật ngữ/kỹ thuật.</w:t>
              <w:br w:type="textWrapping"/>
              <w:t xml:space="preserve">• Hỏi ví dụ đơn giản để hiểu khái niệm.</w:t>
              <w:br w:type="textWrapping"/>
              <w:t xml:space="preserve">• Tra cứu ý nghĩa của Scale-out, replication, CDN, cache, index, v.v.</w:t>
            </w:r>
          </w:p>
        </w:tc>
        <w:tc>
          <w:tcPr>
            <w:tcBorders>
              <w:top w:color="d9d9d9" w:space="0" w:sz="4" w:val="single"/>
              <w:left w:color="d9d9d9" w:space="0" w:sz="4" w:val="single"/>
              <w:bottom w:color="d9d9d9" w:space="0" w:sz="4" w:val="single"/>
              <w:right w:color="d9d9d9" w:space="0" w:sz="4" w:val="single"/>
            </w:tcBorders>
            <w:tcMar>
              <w:top w:w="80.0" w:type="dxa"/>
              <w:left w:w="100.0" w:type="dxa"/>
              <w:bottom w:w="80.0" w:type="dxa"/>
              <w:right w:w="100.0" w:type="dxa"/>
            </w:tcMar>
          </w:tcPr>
          <w:p w:rsidR="00000000" w:rsidDel="00000000" w:rsidP="00000000" w:rsidRDefault="00000000" w:rsidRPr="00000000" w14:paraId="00000016">
            <w:pPr>
              <w:spacing w:after="30" w:lineRule="auto"/>
              <w:rPr/>
            </w:pPr>
            <w:r w:rsidDel="00000000" w:rsidR="00000000" w:rsidRPr="00000000">
              <w:rPr>
                <w:rtl w:val="0"/>
              </w:rPr>
              <w:t xml:space="preserve">• Đưa nguyên case vào AI để yêu cầu giải toàn bộ.</w:t>
              <w:br w:type="textWrapping"/>
              <w:t xml:space="preserve">• Yêu cầu AI chọn kiến trúc/ra quyết định thay mình.</w:t>
              <w:br w:type="textWrapping"/>
              <w:t xml:space="preserve">• Copy nguyên câu trả lời do AI tạo hoặc dùng AI viết toàn bộ phần phân tích.</w:t>
            </w:r>
          </w:p>
        </w:tc>
      </w:tr>
    </w:tbl>
    <w:p w:rsidR="00000000" w:rsidDel="00000000" w:rsidP="00000000" w:rsidRDefault="00000000" w:rsidRPr="00000000" w14:paraId="00000017">
      <w:pPr>
        <w:spacing w:before="100" w:lineRule="auto"/>
        <w:rPr/>
      </w:pPr>
      <w:r w:rsidDel="00000000" w:rsidR="00000000" w:rsidRPr="00000000">
        <w:rPr>
          <w:b w:val="1"/>
          <w:bCs w:val="1"/>
          <w:rtl w:val="0"/>
        </w:rPr>
        <w:t xml:space="preserve">Lưu ý chấm điểm: </w:t>
      </w:r>
      <w:r w:rsidDel="00000000" w:rsidR="00000000" w:rsidRPr="00000000">
        <w:rPr>
          <w:rtl w:val="0"/>
        </w:rPr>
        <w:t xml:space="preserve">Không có điểm thưởng cho việc dùng nhiều công nghệ. Một giải pháp đơn giản nhưng bám sát evidence và trade-off có thể đạt điểm cao hơn một kiến trúc phức tạp không cần thiết.</w:t>
      </w:r>
    </w:p>
    <w:p w:rsidR="00000000" w:rsidDel="00000000" w:rsidP="00000000" w:rsidRDefault="00000000" w:rsidRPr="00000000" w14:paraId="00000018">
      <w:pPr>
        <w:rPr/>
      </w:pPr>
      <w:r w:rsidDel="00000000" w:rsidR="00000000" w:rsidRPr="00000000">
        <w:br w:type="page"/>
      </w:r>
      <w:r w:rsidDel="00000000" w:rsidR="00000000" w:rsidRPr="00000000">
        <w:rPr>
          <w:rtl w:val="0"/>
        </w:rPr>
      </w:r>
    </w:p>
    <w:p w:rsidR="00000000" w:rsidDel="00000000" w:rsidP="00000000" w:rsidRDefault="00000000" w:rsidRPr="00000000" w14:paraId="00000019">
      <w:pPr>
        <w:pStyle w:val="Heading1"/>
        <w:spacing w:after="80" w:before="120" w:lineRule="auto"/>
        <w:rPr/>
      </w:pPr>
      <w:r w:rsidDel="00000000" w:rsidR="00000000" w:rsidRPr="00000000">
        <w:rPr>
          <w:rtl w:val="0"/>
        </w:rPr>
        <w:t xml:space="preserve">3. Case Study — CampusQ&amp;A</w:t>
      </w:r>
    </w:p>
    <w:p w:rsidR="00000000" w:rsidDel="00000000" w:rsidP="00000000" w:rsidRDefault="00000000" w:rsidRPr="00000000" w14:paraId="0000001A">
      <w:pPr>
        <w:rPr/>
      </w:pPr>
      <w:r w:rsidDel="00000000" w:rsidR="00000000" w:rsidRPr="00000000">
        <w:rPr>
          <w:b w:val="1"/>
          <w:bCs w:val="1"/>
          <w:rtl w:val="0"/>
        </w:rPr>
        <w:t xml:space="preserve">Bối cảnh. </w:t>
      </w:r>
      <w:r w:rsidDel="00000000" w:rsidR="00000000" w:rsidRPr="00000000">
        <w:rPr>
          <w:rtl w:val="0"/>
        </w:rPr>
        <w:t xml:space="preserve">CampusQ&amp;A là nền tảng hỏi–đáp và chia sẻ tài liệu cho sinh viên. Khi mới ra mắt, hệ thống chỉ có khoảng 500 người dùng/ngày và được xây như một monolithic web application. Sau một năm, lượng người dùng tăng mạnh. Nhóm phát triển muốn cải thiện performance và availability trong 6 tuần tới, nhưng không muốn biến hệ thống thành một “showcase công nghệ” khó vận hành.</w:t>
      </w:r>
    </w:p>
    <w:p w:rsidR="00000000" w:rsidDel="00000000" w:rsidP="00000000" w:rsidRDefault="00000000" w:rsidRPr="00000000" w14:paraId="0000001B">
      <w:pPr>
        <w:rPr/>
      </w:pPr>
      <w:r w:rsidDel="00000000" w:rsidR="00000000" w:rsidRPr="00000000">
        <w:rPr>
          <w:b w:val="1"/>
          <w:bCs w:val="1"/>
          <w:rtl w:val="0"/>
        </w:rPr>
        <w:t xml:space="preserve">Kiến trúc hiện tại. </w:t>
      </w:r>
      <w:r w:rsidDel="00000000" w:rsidR="00000000" w:rsidRPr="00000000">
        <w:rPr>
          <w:rtl w:val="0"/>
        </w:rPr>
        <w:t xml:space="preserve">Browser (SPA/CSR) → 01 Application Server → 01 Relational Database Server. Static resources (JS/CSS/images) cũng được phục vụ từ Application Server. Chưa có Load Balancer, CDN, external cache, database replica hoặc Kubernetes.</w:t>
      </w:r>
    </w:p>
    <w:p w:rsidR="00000000" w:rsidDel="00000000" w:rsidP="00000000" w:rsidRDefault="00000000" w:rsidRPr="00000000" w14:paraId="0000001C">
      <w:pPr>
        <w:pStyle w:val="Heading1"/>
        <w:spacing w:after="80" w:before="120" w:lineRule="auto"/>
        <w:rPr/>
      </w:pPr>
      <w:r w:rsidDel="00000000" w:rsidR="00000000" w:rsidRPr="00000000">
        <w:rPr>
          <w:rtl w:val="0"/>
        </w:rPr>
        <w:t xml:space="preserve">4. Dữ liệu và constraints của hệ thống</w:t>
      </w:r>
    </w:p>
    <w:tbl>
      <w:tblPr>
        <w:tblStyle w:val="Table3"/>
        <w:tblW w:w="10035.0" w:type="dxa"/>
        <w:jc w:val="center"/>
        <w:tblLayout w:type="fixed"/>
        <w:tblLook w:val="0400"/>
      </w:tblPr>
      <w:tblGrid>
        <w:gridCol w:w="3345"/>
        <w:gridCol w:w="3345"/>
        <w:gridCol w:w="3345"/>
        <w:tblGridChange w:id="0">
          <w:tblGrid>
            <w:gridCol w:w="3345"/>
            <w:gridCol w:w="3345"/>
            <w:gridCol w:w="3345"/>
          </w:tblGrid>
        </w:tblGridChange>
      </w:tblGrid>
      <w:tr>
        <w:trPr>
          <w:cantSplit w:val="0"/>
          <w:tblHeader w:val="1"/>
        </w:trPr>
        <w:tc>
          <w:tcPr>
            <w:tcBorders>
              <w:top w:color="d9d9d9" w:space="0" w:sz="4" w:val="single"/>
              <w:left w:color="d9d9d9" w:space="0" w:sz="4" w:val="single"/>
              <w:bottom w:color="d9d9d9" w:space="0" w:sz="4" w:val="single"/>
              <w:right w:color="d9d9d9" w:space="0" w:sz="4" w:val="single"/>
            </w:tcBorders>
            <w:shd w:fill="1f4e78" w:val="clear"/>
            <w:tcMar>
              <w:top w:w="35.0" w:type="dxa"/>
              <w:left w:w="60.0" w:type="dxa"/>
              <w:bottom w:w="35.0" w:type="dxa"/>
              <w:right w:w="60.0" w:type="dxa"/>
            </w:tcMar>
          </w:tcPr>
          <w:p w:rsidR="00000000" w:rsidDel="00000000" w:rsidP="00000000" w:rsidRDefault="00000000" w:rsidRPr="00000000" w14:paraId="0000001D">
            <w:pPr>
              <w:spacing w:after="0" w:lineRule="auto"/>
              <w:jc w:val="center"/>
              <w:rPr/>
            </w:pPr>
            <w:r w:rsidDel="00000000" w:rsidR="00000000" w:rsidRPr="00000000">
              <w:rPr>
                <w:b w:val="1"/>
                <w:bCs w:val="1"/>
                <w:color w:val="ffffff"/>
                <w:sz w:val="18"/>
                <w:szCs w:val="18"/>
                <w:rtl w:val="0"/>
              </w:rPr>
              <w:t xml:space="preserve">Dữ kiện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1f4e78" w:val="clear"/>
            <w:tcMar>
              <w:top w:w="35.0" w:type="dxa"/>
              <w:left w:w="60.0" w:type="dxa"/>
              <w:bottom w:w="35.0" w:type="dxa"/>
              <w:right w:w="60.0" w:type="dxa"/>
            </w:tcMar>
          </w:tcPr>
          <w:p w:rsidR="00000000" w:rsidDel="00000000" w:rsidP="00000000" w:rsidRDefault="00000000" w:rsidRPr="00000000" w14:paraId="0000001E">
            <w:pPr>
              <w:spacing w:after="0" w:lineRule="auto"/>
              <w:jc w:val="center"/>
              <w:rPr/>
            </w:pPr>
            <w:r w:rsidDel="00000000" w:rsidR="00000000" w:rsidRPr="00000000">
              <w:rPr>
                <w:b w:val="1"/>
                <w:bCs w:val="1"/>
                <w:color w:val="ffffff"/>
                <w:sz w:val="18"/>
                <w:szCs w:val="18"/>
                <w:rtl w:val="0"/>
              </w:rPr>
              <w:t xml:space="preserve">Giá trị hiện tại</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1f4e78" w:val="clear"/>
            <w:tcMar>
              <w:top w:w="35.0" w:type="dxa"/>
              <w:left w:w="60.0" w:type="dxa"/>
              <w:bottom w:w="35.0" w:type="dxa"/>
              <w:right w:w="60.0" w:type="dxa"/>
            </w:tcMar>
          </w:tcPr>
          <w:p w:rsidR="00000000" w:rsidDel="00000000" w:rsidP="00000000" w:rsidRDefault="00000000" w:rsidRPr="00000000" w14:paraId="0000001F">
            <w:pPr>
              <w:spacing w:after="0" w:lineRule="auto"/>
              <w:jc w:val="center"/>
              <w:rPr/>
            </w:pPr>
            <w:r w:rsidDel="00000000" w:rsidR="00000000" w:rsidRPr="00000000">
              <w:rPr>
                <w:b w:val="1"/>
                <w:bCs w:val="1"/>
                <w:color w:val="ffffff"/>
                <w:sz w:val="18"/>
                <w:szCs w:val="18"/>
                <w:rtl w:val="0"/>
              </w:rPr>
              <w:t xml:space="preserve">Tại sao con số này có thể quan trọng?</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20">
            <w:pPr>
              <w:spacing w:after="0" w:lineRule="auto"/>
              <w:rPr/>
            </w:pPr>
            <w:r w:rsidDel="00000000" w:rsidR="00000000" w:rsidRPr="00000000">
              <w:rPr>
                <w:b w:val="1"/>
                <w:bCs w:val="1"/>
                <w:sz w:val="18"/>
                <w:szCs w:val="18"/>
                <w:rtl w:val="0"/>
              </w:rPr>
              <w:t xml:space="preserve">Người dùng</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21">
            <w:pPr>
              <w:spacing w:after="0" w:lineRule="auto"/>
              <w:rPr/>
            </w:pPr>
            <w:r w:rsidDel="00000000" w:rsidR="00000000" w:rsidRPr="00000000">
              <w:rPr>
                <w:sz w:val="18"/>
                <w:szCs w:val="18"/>
                <w:rtl w:val="0"/>
              </w:rPr>
              <w:t xml:space="preserve">35.000 DAU; peak 1.200 concurrent users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22">
            <w:pPr>
              <w:spacing w:after="0" w:lineRule="auto"/>
              <w:rPr/>
            </w:pPr>
            <w:r w:rsidDel="00000000" w:rsidR="00000000" w:rsidRPr="00000000">
              <w:rPr>
                <w:sz w:val="18"/>
                <w:szCs w:val="18"/>
                <w:rtl w:val="0"/>
              </w:rPr>
              <w:t xml:space="preserve">Quy mô tải và mức tăng trưởng</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23">
            <w:pPr>
              <w:spacing w:after="0" w:lineRule="auto"/>
              <w:rPr/>
            </w:pPr>
            <w:r w:rsidDel="00000000" w:rsidR="00000000" w:rsidRPr="00000000">
              <w:rPr>
                <w:b w:val="1"/>
                <w:bCs w:val="1"/>
                <w:sz w:val="18"/>
                <w:szCs w:val="18"/>
                <w:rtl w:val="0"/>
              </w:rPr>
              <w:t xml:space="preserve">Traffic API</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24">
            <w:pPr>
              <w:spacing w:after="0" w:lineRule="auto"/>
              <w:rPr/>
            </w:pPr>
            <w:r w:rsidDel="00000000" w:rsidR="00000000" w:rsidRPr="00000000">
              <w:rPr>
                <w:sz w:val="18"/>
                <w:szCs w:val="18"/>
                <w:rtl w:val="0"/>
              </w:rPr>
              <w:t xml:space="preserve">Peak 350 requests/second; 80% read, 20% write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25">
            <w:pPr>
              <w:spacing w:after="0" w:lineRule="auto"/>
              <w:rPr/>
            </w:pPr>
            <w:r w:rsidDel="00000000" w:rsidR="00000000" w:rsidRPr="00000000">
              <w:rPr>
                <w:sz w:val="18"/>
                <w:szCs w:val="18"/>
                <w:rtl w:val="0"/>
              </w:rPr>
              <w:t xml:space="preserve">Ảnh hưởng scale/caching/database</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26">
            <w:pPr>
              <w:spacing w:after="0" w:lineRule="auto"/>
              <w:rPr/>
            </w:pPr>
            <w:r w:rsidDel="00000000" w:rsidR="00000000" w:rsidRPr="00000000">
              <w:rPr>
                <w:b w:val="1"/>
                <w:bCs w:val="1"/>
                <w:sz w:val="18"/>
                <w:szCs w:val="18"/>
                <w:rtl w:val="0"/>
              </w:rPr>
              <w:t xml:space="preserve">Traffic spike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27">
            <w:pPr>
              <w:spacing w:after="0" w:lineRule="auto"/>
              <w:rPr/>
            </w:pPr>
            <w:r w:rsidDel="00000000" w:rsidR="00000000" w:rsidRPr="00000000">
              <w:rPr>
                <w:sz w:val="18"/>
                <w:szCs w:val="18"/>
                <w:rtl w:val="0"/>
              </w:rPr>
              <w:t xml:space="preserve">2 lần/tuần, kéo dài ~15 phút; peak có thể tăng 4×</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28">
            <w:pPr>
              <w:spacing w:after="0" w:lineRule="auto"/>
              <w:rPr/>
            </w:pPr>
            <w:r w:rsidDel="00000000" w:rsidR="00000000" w:rsidRPr="00000000">
              <w:rPr>
                <w:sz w:val="18"/>
                <w:szCs w:val="18"/>
                <w:rtl w:val="0"/>
              </w:rPr>
              <w:t xml:space="preserve">Ảnh hưởng capacity và elasticity</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29">
            <w:pPr>
              <w:spacing w:after="0" w:lineRule="auto"/>
              <w:rPr/>
            </w:pPr>
            <w:r w:rsidDel="00000000" w:rsidR="00000000" w:rsidRPr="00000000">
              <w:rPr>
                <w:b w:val="1"/>
                <w:bCs w:val="1"/>
                <w:sz w:val="18"/>
                <w:szCs w:val="18"/>
                <w:rtl w:val="0"/>
              </w:rPr>
              <w:t xml:space="preserve">Static resources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2A">
            <w:pPr>
              <w:spacing w:after="0" w:lineRule="auto"/>
              <w:rPr/>
            </w:pPr>
            <w:r w:rsidDel="00000000" w:rsidR="00000000" w:rsidRPr="00000000">
              <w:rPr>
                <w:sz w:val="18"/>
                <w:szCs w:val="18"/>
                <w:rtl w:val="0"/>
              </w:rPr>
              <w:t xml:space="preserve">62% tổng request; 74% tổng số byte trả về</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2B">
            <w:pPr>
              <w:spacing w:after="0" w:lineRule="auto"/>
              <w:rPr/>
            </w:pPr>
            <w:r w:rsidDel="00000000" w:rsidR="00000000" w:rsidRPr="00000000">
              <w:rPr>
                <w:sz w:val="18"/>
                <w:szCs w:val="18"/>
                <w:rtl w:val="0"/>
              </w:rPr>
              <w:t xml:space="preserve">Ảnh hưởng client delivery/CDN</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2C">
            <w:pPr>
              <w:spacing w:after="0" w:lineRule="auto"/>
              <w:rPr/>
            </w:pPr>
            <w:r w:rsidDel="00000000" w:rsidR="00000000" w:rsidRPr="00000000">
              <w:rPr>
                <w:b w:val="1"/>
                <w:bCs w:val="1"/>
                <w:sz w:val="18"/>
                <w:szCs w:val="18"/>
                <w:rtl w:val="0"/>
              </w:rPr>
              <w:t xml:space="preserve">Client load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2D">
            <w:pPr>
              <w:spacing w:after="0" w:lineRule="auto"/>
              <w:rPr/>
            </w:pPr>
            <w:r w:rsidDel="00000000" w:rsidR="00000000" w:rsidRPr="00000000">
              <w:rPr>
                <w:sz w:val="18"/>
                <w:szCs w:val="18"/>
                <w:rtl w:val="0"/>
              </w:rPr>
              <w:t xml:space="preserve">92 HTTP requests; 3,8 MB cho first load; median 3,8 s Wi‑Fi, 7,1 s 4G</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2E">
            <w:pPr>
              <w:spacing w:after="0" w:lineRule="auto"/>
              <w:rPr/>
            </w:pPr>
            <w:r w:rsidDel="00000000" w:rsidR="00000000" w:rsidRPr="00000000">
              <w:rPr>
                <w:sz w:val="18"/>
                <w:szCs w:val="18"/>
                <w:rtl w:val="0"/>
              </w:rPr>
              <w:t xml:space="preserve">Phân biệt client-side vs server-side bottleneck</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2F">
            <w:pPr>
              <w:spacing w:after="0" w:lineRule="auto"/>
              <w:rPr/>
            </w:pPr>
            <w:r w:rsidDel="00000000" w:rsidR="00000000" w:rsidRPr="00000000">
              <w:rPr>
                <w:b w:val="1"/>
                <w:bCs w:val="1"/>
                <w:sz w:val="18"/>
                <w:szCs w:val="18"/>
                <w:rtl w:val="0"/>
              </w:rPr>
              <w:t xml:space="preserve">API latency</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30">
            <w:pPr>
              <w:spacing w:after="0" w:lineRule="auto"/>
              <w:rPr/>
            </w:pPr>
            <w:r w:rsidDel="00000000" w:rsidR="00000000" w:rsidRPr="00000000">
              <w:rPr>
                <w:sz w:val="18"/>
                <w:szCs w:val="18"/>
                <w:rtl w:val="0"/>
              </w:rPr>
              <w:t xml:space="preserve">p95 = 420 ms off‑peak; p95 = 1,7 s lúc peak</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31">
            <w:pPr>
              <w:spacing w:after="0" w:lineRule="auto"/>
              <w:rPr/>
            </w:pPr>
            <w:r w:rsidDel="00000000" w:rsidR="00000000" w:rsidRPr="00000000">
              <w:rPr>
                <w:sz w:val="18"/>
                <w:szCs w:val="18"/>
                <w:rtl w:val="0"/>
              </w:rPr>
              <w:t xml:space="preserve">Dấu hiệu degradation theo tải</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32">
            <w:pPr>
              <w:spacing w:after="0" w:lineRule="auto"/>
              <w:rPr/>
            </w:pPr>
            <w:r w:rsidDel="00000000" w:rsidR="00000000" w:rsidRPr="00000000">
              <w:rPr>
                <w:b w:val="1"/>
                <w:bCs w:val="1"/>
                <w:sz w:val="18"/>
                <w:szCs w:val="18"/>
                <w:rtl w:val="0"/>
              </w:rPr>
              <w:t xml:space="preserve">Application Server</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33">
            <w:pPr>
              <w:spacing w:after="0" w:lineRule="auto"/>
              <w:rPr/>
            </w:pPr>
            <w:r w:rsidDel="00000000" w:rsidR="00000000" w:rsidRPr="00000000">
              <w:rPr>
                <w:sz w:val="18"/>
                <w:szCs w:val="18"/>
                <w:rtl w:val="0"/>
              </w:rPr>
              <w:t xml:space="preserve">8 vCPU / 16 GB RAM; CPU 92% lúc peak; RAM 58%</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34">
            <w:pPr>
              <w:spacing w:after="0" w:lineRule="auto"/>
              <w:rPr/>
            </w:pPr>
            <w:r w:rsidDel="00000000" w:rsidR="00000000" w:rsidRPr="00000000">
              <w:rPr>
                <w:sz w:val="18"/>
                <w:szCs w:val="18"/>
                <w:rtl w:val="0"/>
              </w:rPr>
              <w:t xml:space="preserve">Scale-up/scale-out app tier</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35">
            <w:pPr>
              <w:spacing w:after="0" w:lineRule="auto"/>
              <w:rPr/>
            </w:pPr>
            <w:r w:rsidDel="00000000" w:rsidR="00000000" w:rsidRPr="00000000">
              <w:rPr>
                <w:b w:val="1"/>
                <w:bCs w:val="1"/>
                <w:sz w:val="18"/>
                <w:szCs w:val="18"/>
                <w:rtl w:val="0"/>
              </w:rPr>
              <w:t xml:space="preserve">Database Server</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36">
            <w:pPr>
              <w:spacing w:after="0" w:lineRule="auto"/>
              <w:rPr/>
            </w:pPr>
            <w:r w:rsidDel="00000000" w:rsidR="00000000" w:rsidRPr="00000000">
              <w:rPr>
                <w:sz w:val="18"/>
                <w:szCs w:val="18"/>
                <w:rtl w:val="0"/>
              </w:rPr>
              <w:t xml:space="preserve">8 vCPU / 32 GB RAM SSD; CPU 61%; disk I/O 68% lúc peak</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37">
            <w:pPr>
              <w:spacing w:after="0" w:lineRule="auto"/>
              <w:rPr/>
            </w:pPr>
            <w:r w:rsidDel="00000000" w:rsidR="00000000" w:rsidRPr="00000000">
              <w:rPr>
                <w:sz w:val="18"/>
                <w:szCs w:val="18"/>
                <w:rtl w:val="0"/>
              </w:rPr>
              <w:t xml:space="preserve">Không tự động kết luận DB là bottleneck</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38">
            <w:pPr>
              <w:spacing w:after="0" w:lineRule="auto"/>
              <w:rPr/>
            </w:pPr>
            <w:r w:rsidDel="00000000" w:rsidR="00000000" w:rsidRPr="00000000">
              <w:rPr>
                <w:b w:val="1"/>
                <w:bCs w:val="1"/>
                <w:sz w:val="18"/>
                <w:szCs w:val="18"/>
                <w:rtl w:val="0"/>
              </w:rPr>
              <w:t xml:space="preserve">Hot query</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39">
            <w:pPr>
              <w:spacing w:after="0" w:lineRule="auto"/>
              <w:rPr/>
            </w:pPr>
            <w:r w:rsidDel="00000000" w:rsidR="00000000" w:rsidRPr="00000000">
              <w:rPr>
                <w:sz w:val="18"/>
                <w:szCs w:val="18"/>
                <w:rtl w:val="0"/>
              </w:rPr>
              <w:t xml:space="preserve">Query danh sách câu hỏi theo tag chiếm ~38% DB time; scan ~1,4 triệu rows; chưa có composite index phù hợp</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3A">
            <w:pPr>
              <w:spacing w:after="0" w:lineRule="auto"/>
              <w:rPr/>
            </w:pPr>
            <w:r w:rsidDel="00000000" w:rsidR="00000000" w:rsidRPr="00000000">
              <w:rPr>
                <w:sz w:val="18"/>
                <w:szCs w:val="18"/>
                <w:rtl w:val="0"/>
              </w:rPr>
              <w:t xml:space="preserve">Index/query plan</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3B">
            <w:pPr>
              <w:spacing w:after="0" w:lineRule="auto"/>
              <w:rPr/>
            </w:pPr>
            <w:r w:rsidDel="00000000" w:rsidR="00000000" w:rsidRPr="00000000">
              <w:rPr>
                <w:b w:val="1"/>
                <w:bCs w:val="1"/>
                <w:sz w:val="18"/>
                <w:szCs w:val="18"/>
                <w:rtl w:val="0"/>
              </w:rPr>
              <w:t xml:space="preserve">Hot reads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3C">
            <w:pPr>
              <w:spacing w:after="0" w:lineRule="auto"/>
              <w:rPr/>
            </w:pPr>
            <w:r w:rsidDel="00000000" w:rsidR="00000000" w:rsidRPr="00000000">
              <w:rPr>
                <w:sz w:val="18"/>
                <w:szCs w:val="18"/>
                <w:rtl w:val="0"/>
              </w:rPr>
              <w:t xml:space="preserve">3 endpoint đọc chiếm 52% API traffic; chấp nhận dữ liệu cũ tối đa 60 giây</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3D">
            <w:pPr>
              <w:spacing w:after="0" w:lineRule="auto"/>
              <w:rPr/>
            </w:pPr>
            <w:r w:rsidDel="00000000" w:rsidR="00000000" w:rsidRPr="00000000">
              <w:rPr>
                <w:sz w:val="18"/>
                <w:szCs w:val="18"/>
                <w:rtl w:val="0"/>
              </w:rPr>
              <w:t xml:space="preserve">Cache feasibility</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3E">
            <w:pPr>
              <w:spacing w:after="0" w:lineRule="auto"/>
              <w:rPr/>
            </w:pPr>
            <w:r w:rsidDel="00000000" w:rsidR="00000000" w:rsidRPr="00000000">
              <w:rPr>
                <w:b w:val="1"/>
                <w:bCs w:val="1"/>
                <w:sz w:val="18"/>
                <w:szCs w:val="18"/>
                <w:rtl w:val="0"/>
              </w:rPr>
              <w:t xml:space="preserve">Writes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3F">
            <w:pPr>
              <w:spacing w:after="0" w:lineRule="auto"/>
              <w:rPr/>
            </w:pPr>
            <w:r w:rsidDel="00000000" w:rsidR="00000000" w:rsidRPr="00000000">
              <w:rPr>
                <w:sz w:val="18"/>
                <w:szCs w:val="18"/>
                <w:rtl w:val="0"/>
              </w:rPr>
              <w:t xml:space="preserve">Đăng bài/answer/vote phải ghi bền vững; nội dung mới cần thấy gần như ngay</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40">
            <w:pPr>
              <w:spacing w:after="0" w:lineRule="auto"/>
              <w:rPr/>
            </w:pPr>
            <w:r w:rsidDel="00000000" w:rsidR="00000000" w:rsidRPr="00000000">
              <w:rPr>
                <w:sz w:val="18"/>
                <w:szCs w:val="18"/>
                <w:rtl w:val="0"/>
              </w:rPr>
              <w:t xml:space="preserve">Consistency constraint</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41">
            <w:pPr>
              <w:spacing w:after="0" w:lineRule="auto"/>
              <w:rPr/>
            </w:pPr>
            <w:r w:rsidDel="00000000" w:rsidR="00000000" w:rsidRPr="00000000">
              <w:rPr>
                <w:b w:val="1"/>
                <w:bCs w:val="1"/>
                <w:sz w:val="18"/>
                <w:szCs w:val="18"/>
                <w:rtl w:val="0"/>
              </w:rPr>
              <w:t xml:space="preserve">Deployment</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42">
            <w:pPr>
              <w:spacing w:after="0" w:lineRule="auto"/>
              <w:rPr/>
            </w:pPr>
            <w:r w:rsidDel="00000000" w:rsidR="00000000" w:rsidRPr="00000000">
              <w:rPr>
                <w:sz w:val="18"/>
                <w:szCs w:val="18"/>
                <w:rtl w:val="0"/>
              </w:rPr>
              <w:t xml:space="preserve">4 lần/tuần; restart app gây 2–4 phút 503</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43">
            <w:pPr>
              <w:spacing w:after="0" w:lineRule="auto"/>
              <w:rPr/>
            </w:pPr>
            <w:r w:rsidDel="00000000" w:rsidR="00000000" w:rsidRPr="00000000">
              <w:rPr>
                <w:sz w:val="18"/>
                <w:szCs w:val="18"/>
                <w:rtl w:val="0"/>
              </w:rPr>
              <w:t xml:space="preserve">Availability và rolling deployment</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44">
            <w:pPr>
              <w:spacing w:after="0" w:lineRule="auto"/>
              <w:rPr/>
            </w:pPr>
            <w:r w:rsidDel="00000000" w:rsidR="00000000" w:rsidRPr="00000000">
              <w:rPr>
                <w:b w:val="1"/>
                <w:bCs w:val="1"/>
                <w:sz w:val="18"/>
                <w:szCs w:val="18"/>
                <w:rtl w:val="0"/>
              </w:rPr>
              <w:t xml:space="preserve">Availability</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45">
            <w:pPr>
              <w:spacing w:after="0" w:lineRule="auto"/>
              <w:rPr/>
            </w:pPr>
            <w:r w:rsidDel="00000000" w:rsidR="00000000" w:rsidRPr="00000000">
              <w:rPr>
                <w:sz w:val="18"/>
                <w:szCs w:val="18"/>
                <w:rtl w:val="0"/>
              </w:rPr>
              <w:t xml:space="preserve">Mục tiêu 99,9%/tháng; hiện app hoặc DB hỏng đều gây outage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46">
            <w:pPr>
              <w:spacing w:after="0" w:lineRule="auto"/>
              <w:rPr/>
            </w:pPr>
            <w:r w:rsidDel="00000000" w:rsidR="00000000" w:rsidRPr="00000000">
              <w:rPr>
                <w:sz w:val="18"/>
                <w:szCs w:val="18"/>
                <w:rtl w:val="0"/>
              </w:rPr>
              <w:t xml:space="preserve">Single point of failure</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47">
            <w:pPr>
              <w:spacing w:after="0" w:lineRule="auto"/>
              <w:rPr/>
            </w:pPr>
            <w:r w:rsidDel="00000000" w:rsidR="00000000" w:rsidRPr="00000000">
              <w:rPr>
                <w:b w:val="1"/>
                <w:bCs w:val="1"/>
                <w:sz w:val="18"/>
                <w:szCs w:val="18"/>
                <w:rtl w:val="0"/>
              </w:rPr>
              <w:t xml:space="preserve">Recovery</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48">
            <w:pPr>
              <w:spacing w:after="0" w:lineRule="auto"/>
              <w:rPr/>
            </w:pPr>
            <w:r w:rsidDel="00000000" w:rsidR="00000000" w:rsidRPr="00000000">
              <w:rPr>
                <w:sz w:val="18"/>
                <w:szCs w:val="18"/>
                <w:rtl w:val="0"/>
              </w:rPr>
              <w:t xml:space="preserve">Backup DB mỗi đêm; restore thử nghiệm mất ~2 giờ</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49">
            <w:pPr>
              <w:spacing w:after="0" w:lineRule="auto"/>
              <w:rPr/>
            </w:pPr>
            <w:r w:rsidDel="00000000" w:rsidR="00000000" w:rsidRPr="00000000">
              <w:rPr>
                <w:sz w:val="18"/>
                <w:szCs w:val="18"/>
                <w:rtl w:val="0"/>
              </w:rPr>
              <w:t xml:space="preserve">RPO/RTO và HA</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4A">
            <w:pPr>
              <w:spacing w:after="0" w:lineRule="auto"/>
              <w:rPr/>
            </w:pPr>
            <w:r w:rsidDel="00000000" w:rsidR="00000000" w:rsidRPr="00000000">
              <w:rPr>
                <w:b w:val="1"/>
                <w:bCs w:val="1"/>
                <w:sz w:val="18"/>
                <w:szCs w:val="18"/>
                <w:rtl w:val="0"/>
              </w:rPr>
              <w:t xml:space="preserve">Team</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4B">
            <w:pPr>
              <w:spacing w:after="0" w:lineRule="auto"/>
              <w:rPr/>
            </w:pPr>
            <w:r w:rsidDel="00000000" w:rsidR="00000000" w:rsidRPr="00000000">
              <w:rPr>
                <w:sz w:val="18"/>
                <w:szCs w:val="18"/>
                <w:rtl w:val="0"/>
              </w:rPr>
              <w:t xml:space="preserve">6 dev (4 full-stack/backend, 1 frontend, 1 QA); không có SRE/DevOps chuyên trách</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4C">
            <w:pPr>
              <w:spacing w:after="0" w:lineRule="auto"/>
              <w:rPr/>
            </w:pPr>
            <w:r w:rsidDel="00000000" w:rsidR="00000000" w:rsidRPr="00000000">
              <w:rPr>
                <w:sz w:val="18"/>
                <w:szCs w:val="18"/>
                <w:rtl w:val="0"/>
              </w:rPr>
              <w:t xml:space="preserve">Operational complexity</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4D">
            <w:pPr>
              <w:spacing w:after="0" w:lineRule="auto"/>
              <w:rPr/>
            </w:pPr>
            <w:r w:rsidDel="00000000" w:rsidR="00000000" w:rsidRPr="00000000">
              <w:rPr>
                <w:b w:val="1"/>
                <w:bCs w:val="1"/>
                <w:sz w:val="18"/>
                <w:szCs w:val="18"/>
                <w:rtl w:val="0"/>
              </w:rPr>
              <w:t xml:space="preserve">Ngân sách</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4E">
            <w:pPr>
              <w:spacing w:after="0" w:lineRule="auto"/>
              <w:rPr/>
            </w:pPr>
            <w:r w:rsidDel="00000000" w:rsidR="00000000" w:rsidRPr="00000000">
              <w:rPr>
                <w:sz w:val="18"/>
                <w:szCs w:val="18"/>
                <w:rtl w:val="0"/>
              </w:rPr>
              <w:t xml:space="preserve">Tăng tối đa 900 USD/tháng trong 6 tháng</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4F">
            <w:pPr>
              <w:spacing w:after="0" w:lineRule="auto"/>
              <w:rPr/>
            </w:pPr>
            <w:r w:rsidDel="00000000" w:rsidR="00000000" w:rsidRPr="00000000">
              <w:rPr>
                <w:sz w:val="18"/>
                <w:szCs w:val="18"/>
                <w:rtl w:val="0"/>
              </w:rPr>
              <w:t xml:space="preserve">Giới hạn giải pháp</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50">
            <w:pPr>
              <w:spacing w:after="0" w:lineRule="auto"/>
              <w:rPr/>
            </w:pPr>
            <w:r w:rsidDel="00000000" w:rsidR="00000000" w:rsidRPr="00000000">
              <w:rPr>
                <w:b w:val="1"/>
                <w:bCs w:val="1"/>
                <w:sz w:val="18"/>
                <w:szCs w:val="18"/>
                <w:rtl w:val="0"/>
              </w:rPr>
              <w:t xml:space="preserve">Tăng trưởng</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51">
            <w:pPr>
              <w:spacing w:after="0" w:lineRule="auto"/>
              <w:rPr/>
            </w:pPr>
            <w:r w:rsidDel="00000000" w:rsidR="00000000" w:rsidRPr="00000000">
              <w:rPr>
                <w:sz w:val="18"/>
                <w:szCs w:val="18"/>
                <w:rtl w:val="0"/>
              </w:rPr>
              <w:t xml:space="preserve">Dự báo traffic trung bình tăng ~3× trong 6 tháng</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35.0" w:type="dxa"/>
              <w:left w:w="60.0" w:type="dxa"/>
              <w:bottom w:w="35.0" w:type="dxa"/>
              <w:right w:w="60.0" w:type="dxa"/>
            </w:tcMar>
          </w:tcPr>
          <w:p w:rsidR="00000000" w:rsidDel="00000000" w:rsidP="00000000" w:rsidRDefault="00000000" w:rsidRPr="00000000" w14:paraId="00000052">
            <w:pPr>
              <w:spacing w:after="0" w:lineRule="auto"/>
              <w:rPr/>
            </w:pPr>
            <w:r w:rsidDel="00000000" w:rsidR="00000000" w:rsidRPr="00000000">
              <w:rPr>
                <w:sz w:val="18"/>
                <w:szCs w:val="18"/>
                <w:rtl w:val="0"/>
              </w:rPr>
              <w:t xml:space="preserve">Target architecture horizon</w:t>
            </w:r>
            <w:r w:rsidDel="00000000" w:rsidR="00000000" w:rsidRPr="00000000">
              <w:rPr>
                <w:rtl w:val="0"/>
              </w:rPr>
            </w:r>
          </w:p>
        </w:tc>
      </w:tr>
    </w:tbl>
    <w:p w:rsidR="00000000" w:rsidDel="00000000" w:rsidP="00000000" w:rsidRDefault="00000000" w:rsidRPr="00000000" w14:paraId="00000053">
      <w:pPr>
        <w:spacing w:before="80" w:lineRule="auto"/>
        <w:rPr/>
      </w:pPr>
      <w:r w:rsidDel="00000000" w:rsidR="00000000" w:rsidRPr="00000000">
        <w:rPr>
          <w:b w:val="1"/>
          <w:bCs w:val="1"/>
          <w:rtl w:val="0"/>
        </w:rPr>
        <w:t xml:space="preserve">Nguyên tắc: </w:t>
      </w:r>
      <w:r w:rsidDel="00000000" w:rsidR="00000000" w:rsidRPr="00000000">
        <w:rPr>
          <w:rtl w:val="0"/>
        </w:rPr>
        <w:t xml:space="preserve">Không giả định rằng CDN, Redis, replica, microservices, Kubernetes hoặc NoSQL đều cần thiết. Mỗi thành phần được thêm vào phải gắn với một vấn đề cụ thể trong case.</w:t>
      </w:r>
    </w:p>
    <w:p w:rsidR="00000000" w:rsidDel="00000000" w:rsidP="00000000" w:rsidRDefault="00000000" w:rsidRPr="00000000" w14:paraId="00000054">
      <w:pPr>
        <w:pStyle w:val="Heading1"/>
        <w:spacing w:after="80" w:before="120" w:lineRule="auto"/>
        <w:rPr/>
      </w:pPr>
      <w:r w:rsidDel="00000000" w:rsidR="00000000" w:rsidRPr="00000000">
        <w:rPr>
          <w:rtl w:val="0"/>
        </w:rPr>
        <w:t xml:space="preserve">5. Nhiệm vụ</w:t>
      </w:r>
    </w:p>
    <w:p w:rsidR="00000000" w:rsidDel="00000000" w:rsidP="00000000" w:rsidRDefault="00000000" w:rsidRPr="00000000" w14:paraId="00000055">
      <w:pPr>
        <w:rPr/>
      </w:pPr>
      <w:r w:rsidDel="00000000" w:rsidR="00000000" w:rsidRPr="00000000">
        <w:rPr>
          <w:b w:val="1"/>
          <w:bCs w:val="1"/>
          <w:rtl w:val="0"/>
        </w:rPr>
        <w:t xml:space="preserve">Phân bổ gợi ý: </w:t>
      </w:r>
      <w:r w:rsidDel="00000000" w:rsidR="00000000" w:rsidRPr="00000000">
        <w:rPr>
          <w:rtl w:val="0"/>
        </w:rPr>
        <w:t xml:space="preserve">5 phút đọc case + 65 phút làm 6 nhiệm vụ. Trả lời ngắn gọn, ưu tiên reasoning hơn văn phong.</w:t>
      </w:r>
    </w:p>
    <w:p w:rsidR="00000000" w:rsidDel="00000000" w:rsidP="00000000" w:rsidRDefault="00000000" w:rsidRPr="00000000" w14:paraId="00000056">
      <w:pPr>
        <w:pStyle w:val="Heading2"/>
        <w:spacing w:after="80" w:before="80" w:lineRule="auto"/>
        <w:rPr/>
      </w:pPr>
      <w:r w:rsidDel="00000000" w:rsidR="00000000" w:rsidRPr="00000000">
        <w:rPr>
          <w:rtl w:val="0"/>
        </w:rPr>
        <w:t xml:space="preserve">Nhiệm vụ 1 — Diagnose: Vấn đề thật sự nằm ở đâu? </w:t>
      </w:r>
    </w:p>
    <w:p w:rsidR="00000000" w:rsidDel="00000000" w:rsidP="00000000" w:rsidRDefault="00000000" w:rsidRPr="00000000" w14:paraId="00000057">
      <w:pPr>
        <w:rPr/>
      </w:pPr>
      <w:r w:rsidDel="00000000" w:rsidR="00000000" w:rsidRPr="00000000">
        <w:rPr>
          <w:rtl w:val="0"/>
        </w:rPr>
        <w:t xml:space="preserve">Xác định tối đa 4 vấn đề kỹ thuật đáng ưu tiên trong hệ thống hiện tại và xếp hạng 3 vấn đề cần xử lý trước. Với mỗi vấn đề, hãy chỉ ra: (a) tầng bị ảnh hưởng — Client / Application / Database / Reliability; (b) ít nhất 01 dữ kiện cụ thể trong case; (c) quan hệ nguyên nhân → hệ quả; (d) 01 thông tin còn thiếu hoặc assumption có thể làm bạn thay đổi thứ tự ưu tiên.</w:t>
      </w:r>
    </w:p>
    <w:p w:rsidR="00000000" w:rsidDel="00000000" w:rsidP="00000000" w:rsidRDefault="00000000" w:rsidRPr="00000000" w14:paraId="00000058">
      <w:pPr>
        <w:rPr/>
      </w:pPr>
      <w:r w:rsidDel="00000000" w:rsidR="00000000" w:rsidRPr="00000000">
        <w:rPr>
          <w:rtl w:val="0"/>
        </w:rPr>
        <w:t xml:space="preserve">Không được trả lời chỉ bằng tên công nghệ hoặc định nghĩa.</w:t>
      </w:r>
    </w:p>
    <w:tbl>
      <w:tblPr>
        <w:tblStyle w:val="Table4"/>
        <w:tblW w:w="10036.0" w:type="dxa"/>
        <w:jc w:val="center"/>
        <w:tblLayout w:type="fixed"/>
        <w:tblLook w:val="0400"/>
      </w:tblPr>
      <w:tblGrid>
        <w:gridCol w:w="10036"/>
        <w:tblGridChange w:id="0">
          <w:tblGrid>
            <w:gridCol w:w="10036"/>
          </w:tblGrid>
        </w:tblGridChange>
      </w:tblGrid>
      <w:tr>
        <w:trPr>
          <w:cantSplit w:val="0"/>
          <w:trHeight w:val="2438" w:hRule="atLeast"/>
          <w:tblHeader w:val="0"/>
        </w:trPr>
        <w:tc>
          <w:tcPr>
            <w:tcBorders>
              <w:top w:color="b7b7b7" w:space="0" w:sz="6" w:val="single"/>
              <w:left w:color="b7b7b7" w:space="0" w:sz="6" w:val="single"/>
              <w:bottom w:color="b7b7b7" w:space="0" w:sz="6" w:val="single"/>
              <w:right w:color="b7b7b7" w:space="0" w:sz="6" w:val="single"/>
            </w:tcBorders>
            <w:tcMar>
              <w:top w:w="80.0" w:type="dxa"/>
              <w:left w:w="120.0" w:type="dxa"/>
              <w:bottom w:w="80.0" w:type="dxa"/>
              <w:right w:w="120.0" w:type="dxa"/>
            </w:tcMar>
          </w:tcPr>
          <w:p w:rsidR="00000000" w:rsidDel="00000000" w:rsidP="00000000" w:rsidRDefault="00000000" w:rsidRPr="00000000" w14:paraId="00000059">
            <w:pPr>
              <w:spacing w:after="30" w:lineRule="auto"/>
              <w:rPr/>
            </w:pPr>
            <w:r w:rsidDel="00000000" w:rsidR="00000000" w:rsidRPr="00000000">
              <w:rPr>
                <w:i w:val="1"/>
                <w:iCs w:val="1"/>
                <w:color w:val="969696"/>
                <w:sz w:val="16"/>
                <w:szCs w:val="16"/>
                <w:rtl w:val="0"/>
              </w:rPr>
              <w:t xml:space="preserve">Trả lời Nhiệm vụ 1</w:t>
            </w:r>
            <w:r w:rsidDel="00000000" w:rsidR="00000000" w:rsidRPr="00000000">
              <w:rPr>
                <w:rtl w:val="0"/>
              </w:rPr>
            </w:r>
          </w:p>
        </w:tc>
      </w:tr>
    </w:tbl>
    <w:p w:rsidR="00000000" w:rsidDel="00000000" w:rsidP="00000000" w:rsidRDefault="00000000" w:rsidRPr="00000000" w14:paraId="0000005A">
      <w:pPr>
        <w:pStyle w:val="Heading2"/>
        <w:spacing w:after="80" w:before="80" w:lineRule="auto"/>
        <w:rPr/>
      </w:pPr>
      <w:r w:rsidDel="00000000" w:rsidR="00000000" w:rsidRPr="00000000">
        <w:rPr>
          <w:rtl w:val="0"/>
        </w:rPr>
        <w:t xml:space="preserve">Nhiệm vụ 2 — Compare &amp; Decide: Scale Up hay Scale Out?</w:t>
      </w:r>
    </w:p>
    <w:p w:rsidR="00000000" w:rsidDel="00000000" w:rsidP="00000000" w:rsidRDefault="00000000" w:rsidRPr="00000000" w14:paraId="0000005B">
      <w:pPr>
        <w:rPr/>
      </w:pPr>
      <w:r w:rsidDel="00000000" w:rsidR="00000000" w:rsidRPr="00000000">
        <w:rPr>
          <w:rtl w:val="0"/>
        </w:rPr>
        <w:t xml:space="preserve">Đưa ra quyết định riêng cho Application Server và Database trong 4–6 tuần tới. Với mỗi tầng, so sánh ít nhất hai phương án (ví dụ Scale Up vs Scale Out hoặc tối ưu trước khi scale), sau đó chọn phương án phù hợp với dữ liệu, team, ngân sách và availability hiện tại.</w:t>
      </w:r>
    </w:p>
    <w:p w:rsidR="00000000" w:rsidDel="00000000" w:rsidP="00000000" w:rsidRDefault="00000000" w:rsidRPr="00000000" w14:paraId="0000005C">
      <w:pPr>
        <w:rPr/>
      </w:pPr>
      <w:r w:rsidDel="00000000" w:rsidR="00000000" w:rsidRPr="00000000">
        <w:rPr>
          <w:rtl w:val="0"/>
        </w:rPr>
        <w:t xml:space="preserve">Bắt buộc nêu: Evidence → Reasoning → Trade-off; đồng thời chỉ ra khi nào phương án còn lại sẽ trở nên hợp lý hơn.</w:t>
      </w:r>
    </w:p>
    <w:tbl>
      <w:tblPr>
        <w:tblStyle w:val="Table5"/>
        <w:tblW w:w="10036.0" w:type="dxa"/>
        <w:jc w:val="center"/>
        <w:tblLayout w:type="fixed"/>
        <w:tblLook w:val="0400"/>
      </w:tblPr>
      <w:tblGrid>
        <w:gridCol w:w="10036"/>
        <w:tblGridChange w:id="0">
          <w:tblGrid>
            <w:gridCol w:w="10036"/>
          </w:tblGrid>
        </w:tblGridChange>
      </w:tblGrid>
      <w:tr>
        <w:trPr>
          <w:cantSplit w:val="0"/>
          <w:trHeight w:val="2324" w:hRule="atLeast"/>
          <w:tblHeader w:val="0"/>
        </w:trPr>
        <w:tc>
          <w:tcPr>
            <w:tcBorders>
              <w:top w:color="b7b7b7" w:space="0" w:sz="6" w:val="single"/>
              <w:left w:color="b7b7b7" w:space="0" w:sz="6" w:val="single"/>
              <w:bottom w:color="b7b7b7" w:space="0" w:sz="6" w:val="single"/>
              <w:right w:color="b7b7b7" w:space="0" w:sz="6" w:val="single"/>
            </w:tcBorders>
            <w:tcMar>
              <w:top w:w="80.0" w:type="dxa"/>
              <w:left w:w="120.0" w:type="dxa"/>
              <w:bottom w:w="80.0" w:type="dxa"/>
              <w:right w:w="120.0" w:type="dxa"/>
            </w:tcMar>
          </w:tcPr>
          <w:p w:rsidR="00000000" w:rsidDel="00000000" w:rsidP="00000000" w:rsidRDefault="00000000" w:rsidRPr="00000000" w14:paraId="0000005D">
            <w:pPr>
              <w:spacing w:after="30" w:lineRule="auto"/>
              <w:rPr/>
            </w:pPr>
            <w:r w:rsidDel="00000000" w:rsidR="00000000" w:rsidRPr="00000000">
              <w:rPr>
                <w:i w:val="1"/>
                <w:iCs w:val="1"/>
                <w:color w:val="969696"/>
                <w:sz w:val="16"/>
                <w:szCs w:val="16"/>
                <w:rtl w:val="0"/>
              </w:rPr>
              <w:t xml:space="preserve">Trả lời Nhiệm vụ 2</w:t>
            </w:r>
            <w:r w:rsidDel="00000000" w:rsidR="00000000" w:rsidRPr="00000000">
              <w:rPr>
                <w:rtl w:val="0"/>
              </w:rPr>
            </w:r>
          </w:p>
        </w:tc>
      </w:tr>
    </w:tbl>
    <w:p w:rsidR="00000000" w:rsidDel="00000000" w:rsidP="00000000" w:rsidRDefault="00000000" w:rsidRPr="00000000" w14:paraId="0000005E">
      <w:pPr>
        <w:rPr/>
      </w:pPr>
      <w:r w:rsidDel="00000000" w:rsidR="00000000" w:rsidRPr="00000000">
        <w:br w:type="page"/>
      </w:r>
      <w:r w:rsidDel="00000000" w:rsidR="00000000" w:rsidRPr="00000000">
        <w:rPr>
          <w:rtl w:val="0"/>
        </w:rPr>
      </w:r>
    </w:p>
    <w:p w:rsidR="00000000" w:rsidDel="00000000" w:rsidP="00000000" w:rsidRDefault="00000000" w:rsidRPr="00000000" w14:paraId="0000005F">
      <w:pPr>
        <w:pStyle w:val="Heading2"/>
        <w:spacing w:after="80" w:before="80" w:lineRule="auto"/>
        <w:rPr/>
      </w:pPr>
      <w:r w:rsidDel="00000000" w:rsidR="00000000" w:rsidRPr="00000000">
        <w:rPr>
          <w:rtl w:val="0"/>
        </w:rPr>
        <w:t xml:space="preserve">Nhiệm vụ 3 — Design: Kiến trúc mục tiêu 6 tháng</w:t>
      </w:r>
    </w:p>
    <w:p w:rsidR="00000000" w:rsidDel="00000000" w:rsidP="00000000" w:rsidRDefault="00000000" w:rsidRPr="00000000" w14:paraId="00000060">
      <w:pPr>
        <w:rPr/>
      </w:pPr>
      <w:r w:rsidDel="00000000" w:rsidR="00000000" w:rsidRPr="00000000">
        <w:rPr>
          <w:rtl w:val="0"/>
        </w:rPr>
        <w:t xml:space="preserve">Vẽ kiến trúc bạn đề xuất cho CampusQ&amp;A trong 6 tháng tới. Bạn có thể cân nhắc các thành phần sau, nhưng KHÔNG bắt buộc dùng hết: Client, CDN/HTTP Accelerator, Load Balancer, Application Server(s), Cache, Relational Database, Read Replica, Object/Static Storage.</w:t>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83"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Đánh dấu đường đi của ít nhất 3 loại request: static resource, read API, write API.</w:t>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83"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Ghi rõ thành phần nào stateful / stateless nếu quyết định đó ảnh hưởng đến scale-out.</w:t>
      </w:r>
    </w:p>
    <w:p w:rsidR="00000000" w:rsidDel="00000000" w:rsidP="00000000" w:rsidRDefault="00000000" w:rsidRPr="00000000" w14:paraId="000000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83"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Khoanh hoặc đánh dấu các single point of failure còn tồn tại.</w:t>
      </w:r>
    </w:p>
    <w:p w:rsidR="00000000" w:rsidDel="00000000" w:rsidP="00000000" w:rsidRDefault="00000000" w:rsidRPr="00000000" w14:paraId="000000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83"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Bên dưới sơ đồ, chọn 3 quyết định kiến trúc quan trọng nhất và bảo vệ bằng Decision + Evidence + Reasoning + Trade-off + Risk.</w:t>
      </w:r>
    </w:p>
    <w:p w:rsidR="00000000" w:rsidDel="00000000" w:rsidP="00000000" w:rsidRDefault="00000000" w:rsidRPr="00000000" w14:paraId="000000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59" w:lineRule="auto"/>
        <w:ind w:left="283"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Ít nhất 01 thành phần phổ biến phải được bạn chủ động KHÔNG dùng hoặc trì hoãn, kèm lý do.</w:t>
      </w:r>
    </w:p>
    <w:tbl>
      <w:tblPr>
        <w:tblStyle w:val="Table6"/>
        <w:tblW w:w="10016.0" w:type="dxa"/>
        <w:jc w:val="center"/>
        <w:tblLayout w:type="fixed"/>
        <w:tblLook w:val="0400"/>
      </w:tblPr>
      <w:tblGrid>
        <w:gridCol w:w="10016"/>
        <w:tblGridChange w:id="0">
          <w:tblGrid>
            <w:gridCol w:w="10016"/>
          </w:tblGrid>
        </w:tblGridChange>
      </w:tblGrid>
      <w:tr>
        <w:trPr>
          <w:cantSplit w:val="0"/>
          <w:trHeight w:val="5953" w:hRule="atLeast"/>
          <w:tblHeader w:val="0"/>
        </w:trPr>
        <w:tc>
          <w:tcPr>
            <w:tcBorders>
              <w:top w:color="7f8c8d" w:space="0" w:sz="8" w:val="single"/>
              <w:left w:color="7f8c8d" w:space="0" w:sz="8" w:val="single"/>
              <w:bottom w:color="7f8c8d" w:space="0" w:sz="8" w:val="single"/>
              <w:right w:color="7f8c8d" w:space="0" w:sz="8" w:val="single"/>
            </w:tcBorders>
          </w:tcPr>
          <w:p w:rsidR="00000000" w:rsidDel="00000000" w:rsidP="00000000" w:rsidRDefault="00000000" w:rsidRPr="00000000" w14:paraId="00000066">
            <w:pPr>
              <w:spacing w:after="30" w:lineRule="auto"/>
              <w:jc w:val="center"/>
              <w:rPr/>
            </w:pPr>
            <w:r w:rsidDel="00000000" w:rsidR="00000000" w:rsidRPr="00000000">
              <w:rPr>
                <w:b w:val="1"/>
                <w:bCs w:val="1"/>
                <w:color w:val="787878"/>
                <w:rtl w:val="0"/>
              </w:rPr>
              <w:t xml:space="preserve">KHU VỰC VẼ / HOÀN THIỆN SƠ ĐỒ KIẾN TRÚC</w:t>
            </w:r>
            <w:r w:rsidDel="00000000" w:rsidR="00000000" w:rsidRPr="00000000">
              <w:rPr>
                <w:rtl w:val="0"/>
              </w:rPr>
            </w:r>
          </w:p>
          <w:p w:rsidR="00000000" w:rsidDel="00000000" w:rsidP="00000000" w:rsidRDefault="00000000" w:rsidRPr="00000000" w14:paraId="00000067">
            <w:pPr>
              <w:spacing w:after="30" w:lineRule="auto"/>
              <w:rPr/>
            </w:pPr>
            <w:r w:rsidDel="00000000" w:rsidR="00000000" w:rsidRPr="00000000">
              <w:rPr>
                <w:rtl w:val="0"/>
              </w:rPr>
            </w:r>
          </w:p>
          <w:p w:rsidR="00000000" w:rsidDel="00000000" w:rsidP="00000000" w:rsidRDefault="00000000" w:rsidRPr="00000000" w14:paraId="00000068">
            <w:pPr>
              <w:spacing w:after="30" w:lineRule="auto"/>
              <w:rPr/>
            </w:pPr>
            <w:r w:rsidDel="00000000" w:rsidR="00000000" w:rsidRPr="00000000">
              <w:rPr>
                <w:rtl w:val="0"/>
              </w:rPr>
            </w:r>
          </w:p>
          <w:p w:rsidR="00000000" w:rsidDel="00000000" w:rsidP="00000000" w:rsidRDefault="00000000" w:rsidRPr="00000000" w14:paraId="00000069">
            <w:pPr>
              <w:spacing w:after="30" w:lineRule="auto"/>
              <w:rPr/>
            </w:pPr>
            <w:r w:rsidDel="00000000" w:rsidR="00000000" w:rsidRPr="00000000">
              <w:rPr>
                <w:rtl w:val="0"/>
              </w:rPr>
            </w:r>
          </w:p>
          <w:p w:rsidR="00000000" w:rsidDel="00000000" w:rsidP="00000000" w:rsidRDefault="00000000" w:rsidRPr="00000000" w14:paraId="0000006A">
            <w:pPr>
              <w:spacing w:after="30" w:lineRule="auto"/>
              <w:rPr/>
            </w:pPr>
            <w:r w:rsidDel="00000000" w:rsidR="00000000" w:rsidRPr="00000000">
              <w:rPr>
                <w:rtl w:val="0"/>
              </w:rPr>
            </w:r>
          </w:p>
          <w:p w:rsidR="00000000" w:rsidDel="00000000" w:rsidP="00000000" w:rsidRDefault="00000000" w:rsidRPr="00000000" w14:paraId="0000006B">
            <w:pPr>
              <w:spacing w:after="30" w:lineRule="auto"/>
              <w:rPr/>
            </w:pPr>
            <w:r w:rsidDel="00000000" w:rsidR="00000000" w:rsidRPr="00000000">
              <w:rPr>
                <w:rtl w:val="0"/>
              </w:rPr>
            </w:r>
          </w:p>
          <w:p w:rsidR="00000000" w:rsidDel="00000000" w:rsidP="00000000" w:rsidRDefault="00000000" w:rsidRPr="00000000" w14:paraId="0000006C">
            <w:pPr>
              <w:spacing w:after="30" w:lineRule="auto"/>
              <w:rPr/>
            </w:pPr>
            <w:r w:rsidDel="00000000" w:rsidR="00000000" w:rsidRPr="00000000">
              <w:rPr>
                <w:rtl w:val="0"/>
              </w:rPr>
            </w:r>
          </w:p>
          <w:p w:rsidR="00000000" w:rsidDel="00000000" w:rsidP="00000000" w:rsidRDefault="00000000" w:rsidRPr="00000000" w14:paraId="0000006D">
            <w:pPr>
              <w:spacing w:after="30" w:lineRule="auto"/>
              <w:rPr/>
            </w:pPr>
            <w:r w:rsidDel="00000000" w:rsidR="00000000" w:rsidRPr="00000000">
              <w:rPr>
                <w:rtl w:val="0"/>
              </w:rPr>
            </w:r>
          </w:p>
          <w:p w:rsidR="00000000" w:rsidDel="00000000" w:rsidP="00000000" w:rsidRDefault="00000000" w:rsidRPr="00000000" w14:paraId="0000006E">
            <w:pPr>
              <w:spacing w:after="30" w:lineRule="auto"/>
              <w:rPr/>
            </w:pPr>
            <w:r w:rsidDel="00000000" w:rsidR="00000000" w:rsidRPr="00000000">
              <w:rPr>
                <w:rtl w:val="0"/>
              </w:rPr>
            </w:r>
          </w:p>
        </w:tc>
      </w:tr>
    </w:tbl>
    <w:p w:rsidR="00000000" w:rsidDel="00000000" w:rsidP="00000000" w:rsidRDefault="00000000" w:rsidRPr="00000000" w14:paraId="0000006F">
      <w:pPr>
        <w:rPr/>
      </w:pPr>
      <w:r w:rsidDel="00000000" w:rsidR="00000000" w:rsidRPr="00000000">
        <w:rPr>
          <w:b w:val="1"/>
          <w:bCs w:val="1"/>
          <w:rtl w:val="0"/>
        </w:rPr>
        <w:t xml:space="preserve">Ba quyết định chính: </w:t>
      </w:r>
      <w:r w:rsidDel="00000000" w:rsidR="00000000" w:rsidRPr="00000000">
        <w:rPr>
          <w:rtl w:val="0"/>
        </w:rPr>
        <w:t xml:space="preserve">có thể viết ngắn theo cấu trúc dưới đây (không cần lặp lại toàn bộ cho mọi mũi tên trong sơ đồ).</w:t>
      </w:r>
    </w:p>
    <w:tbl>
      <w:tblPr>
        <w:tblStyle w:val="Table7"/>
        <w:tblW w:w="9467.0" w:type="dxa"/>
        <w:jc w:val="center"/>
        <w:tblLayout w:type="fixed"/>
        <w:tblLook w:val="0400"/>
      </w:tblPr>
      <w:tblGrid>
        <w:gridCol w:w="2494"/>
        <w:gridCol w:w="6973"/>
        <w:tblGridChange w:id="0">
          <w:tblGrid>
            <w:gridCol w:w="2494"/>
            <w:gridCol w:w="6973"/>
          </w:tblGrid>
        </w:tblGridChange>
      </w:tblGrid>
      <w:tr>
        <w:trPr>
          <w:cantSplit w:val="0"/>
          <w:trHeight w:val="482" w:hRule="atLeast"/>
          <w:tblHeader w:val="0"/>
        </w:trPr>
        <w:tc>
          <w:tcPr>
            <w:shd w:fill="d9eaf7" w:val="clear"/>
            <w:tcMar>
              <w:top w:w="60.0" w:type="dxa"/>
              <w:left w:w="90.0" w:type="dxa"/>
              <w:bottom w:w="60.0" w:type="dxa"/>
              <w:right w:w="90.0" w:type="dxa"/>
            </w:tcMar>
          </w:tcPr>
          <w:p w:rsidR="00000000" w:rsidDel="00000000" w:rsidP="00000000" w:rsidRDefault="00000000" w:rsidRPr="00000000" w14:paraId="00000070">
            <w:pPr>
              <w:spacing w:after="30" w:lineRule="auto"/>
              <w:rPr/>
            </w:pPr>
            <w:r w:rsidDel="00000000" w:rsidR="00000000" w:rsidRPr="00000000">
              <w:rPr>
                <w:b w:val="1"/>
                <w:bCs w:val="1"/>
                <w:sz w:val="18"/>
                <w:szCs w:val="18"/>
                <w:rtl w:val="0"/>
              </w:rPr>
              <w:t xml:space="preserve">Decision</w:t>
            </w:r>
            <w:r w:rsidDel="00000000" w:rsidR="00000000" w:rsidRPr="00000000">
              <w:rPr>
                <w:rtl w:val="0"/>
              </w:rPr>
            </w:r>
          </w:p>
        </w:tc>
        <w:tc>
          <w:tcPr>
            <w:tcMar>
              <w:top w:w="60.0" w:type="dxa"/>
              <w:left w:w="90.0" w:type="dxa"/>
              <w:bottom w:w="60.0" w:type="dxa"/>
              <w:right w:w="90.0" w:type="dxa"/>
            </w:tcMar>
          </w:tcPr>
          <w:p w:rsidR="00000000" w:rsidDel="00000000" w:rsidP="00000000" w:rsidRDefault="00000000" w:rsidRPr="00000000" w14:paraId="00000071">
            <w:pPr>
              <w:spacing w:after="30" w:lineRule="auto"/>
              <w:rPr/>
            </w:pPr>
            <w:r w:rsidDel="00000000" w:rsidR="00000000" w:rsidRPr="00000000">
              <w:rPr>
                <w:rtl w:val="0"/>
              </w:rPr>
            </w:r>
          </w:p>
        </w:tc>
      </w:tr>
      <w:tr>
        <w:trPr>
          <w:cantSplit w:val="0"/>
          <w:trHeight w:val="482" w:hRule="atLeast"/>
          <w:tblHeader w:val="0"/>
        </w:trPr>
        <w:tc>
          <w:tcPr>
            <w:shd w:fill="d9eaf7" w:val="clear"/>
            <w:tcMar>
              <w:top w:w="60.0" w:type="dxa"/>
              <w:left w:w="90.0" w:type="dxa"/>
              <w:bottom w:w="60.0" w:type="dxa"/>
              <w:right w:w="90.0" w:type="dxa"/>
            </w:tcMar>
          </w:tcPr>
          <w:p w:rsidR="00000000" w:rsidDel="00000000" w:rsidP="00000000" w:rsidRDefault="00000000" w:rsidRPr="00000000" w14:paraId="00000072">
            <w:pPr>
              <w:spacing w:after="30" w:lineRule="auto"/>
              <w:rPr/>
            </w:pPr>
            <w:r w:rsidDel="00000000" w:rsidR="00000000" w:rsidRPr="00000000">
              <w:rPr>
                <w:b w:val="1"/>
                <w:bCs w:val="1"/>
                <w:sz w:val="18"/>
                <w:szCs w:val="18"/>
                <w:rtl w:val="0"/>
              </w:rPr>
              <w:t xml:space="preserve">Evidence</w:t>
            </w:r>
            <w:r w:rsidDel="00000000" w:rsidR="00000000" w:rsidRPr="00000000">
              <w:rPr>
                <w:rtl w:val="0"/>
              </w:rPr>
            </w:r>
          </w:p>
        </w:tc>
        <w:tc>
          <w:tcPr>
            <w:tcMar>
              <w:top w:w="60.0" w:type="dxa"/>
              <w:left w:w="90.0" w:type="dxa"/>
              <w:bottom w:w="60.0" w:type="dxa"/>
              <w:right w:w="90.0" w:type="dxa"/>
            </w:tcMar>
          </w:tcPr>
          <w:p w:rsidR="00000000" w:rsidDel="00000000" w:rsidP="00000000" w:rsidRDefault="00000000" w:rsidRPr="00000000" w14:paraId="00000073">
            <w:pPr>
              <w:spacing w:after="30" w:lineRule="auto"/>
              <w:rPr/>
            </w:pPr>
            <w:r w:rsidDel="00000000" w:rsidR="00000000" w:rsidRPr="00000000">
              <w:rPr>
                <w:rtl w:val="0"/>
              </w:rPr>
            </w:r>
          </w:p>
        </w:tc>
      </w:tr>
      <w:tr>
        <w:trPr>
          <w:cantSplit w:val="0"/>
          <w:trHeight w:val="482" w:hRule="atLeast"/>
          <w:tblHeader w:val="0"/>
        </w:trPr>
        <w:tc>
          <w:tcPr>
            <w:shd w:fill="d9eaf7" w:val="clear"/>
            <w:tcMar>
              <w:top w:w="60.0" w:type="dxa"/>
              <w:left w:w="90.0" w:type="dxa"/>
              <w:bottom w:w="60.0" w:type="dxa"/>
              <w:right w:w="90.0" w:type="dxa"/>
            </w:tcMar>
          </w:tcPr>
          <w:p w:rsidR="00000000" w:rsidDel="00000000" w:rsidP="00000000" w:rsidRDefault="00000000" w:rsidRPr="00000000" w14:paraId="00000074">
            <w:pPr>
              <w:spacing w:after="30" w:lineRule="auto"/>
              <w:rPr/>
            </w:pPr>
            <w:r w:rsidDel="00000000" w:rsidR="00000000" w:rsidRPr="00000000">
              <w:rPr>
                <w:b w:val="1"/>
                <w:bCs w:val="1"/>
                <w:sz w:val="18"/>
                <w:szCs w:val="18"/>
                <w:rtl w:val="0"/>
              </w:rPr>
              <w:t xml:space="preserve">Reasoning</w:t>
            </w:r>
            <w:r w:rsidDel="00000000" w:rsidR="00000000" w:rsidRPr="00000000">
              <w:rPr>
                <w:rtl w:val="0"/>
              </w:rPr>
            </w:r>
          </w:p>
        </w:tc>
        <w:tc>
          <w:tcPr>
            <w:tcMar>
              <w:top w:w="60.0" w:type="dxa"/>
              <w:left w:w="90.0" w:type="dxa"/>
              <w:bottom w:w="60.0" w:type="dxa"/>
              <w:right w:w="90.0" w:type="dxa"/>
            </w:tcMar>
          </w:tcPr>
          <w:p w:rsidR="00000000" w:rsidDel="00000000" w:rsidP="00000000" w:rsidRDefault="00000000" w:rsidRPr="00000000" w14:paraId="00000075">
            <w:pPr>
              <w:spacing w:after="30" w:lineRule="auto"/>
              <w:rPr/>
            </w:pPr>
            <w:r w:rsidDel="00000000" w:rsidR="00000000" w:rsidRPr="00000000">
              <w:rPr>
                <w:rtl w:val="0"/>
              </w:rPr>
            </w:r>
          </w:p>
        </w:tc>
      </w:tr>
      <w:tr>
        <w:trPr>
          <w:cantSplit w:val="0"/>
          <w:trHeight w:val="482" w:hRule="atLeast"/>
          <w:tblHeader w:val="0"/>
        </w:trPr>
        <w:tc>
          <w:tcPr>
            <w:shd w:fill="d9eaf7" w:val="clear"/>
            <w:tcMar>
              <w:top w:w="60.0" w:type="dxa"/>
              <w:left w:w="90.0" w:type="dxa"/>
              <w:bottom w:w="60.0" w:type="dxa"/>
              <w:right w:w="90.0" w:type="dxa"/>
            </w:tcMar>
          </w:tcPr>
          <w:p w:rsidR="00000000" w:rsidDel="00000000" w:rsidP="00000000" w:rsidRDefault="00000000" w:rsidRPr="00000000" w14:paraId="00000076">
            <w:pPr>
              <w:spacing w:after="30" w:lineRule="auto"/>
              <w:rPr/>
            </w:pPr>
            <w:r w:rsidDel="00000000" w:rsidR="00000000" w:rsidRPr="00000000">
              <w:rPr>
                <w:b w:val="1"/>
                <w:bCs w:val="1"/>
                <w:sz w:val="18"/>
                <w:szCs w:val="18"/>
                <w:rtl w:val="0"/>
              </w:rPr>
              <w:t xml:space="preserve">Trade-off</w:t>
            </w:r>
            <w:r w:rsidDel="00000000" w:rsidR="00000000" w:rsidRPr="00000000">
              <w:rPr>
                <w:rtl w:val="0"/>
              </w:rPr>
            </w:r>
          </w:p>
        </w:tc>
        <w:tc>
          <w:tcPr>
            <w:tcMar>
              <w:top w:w="60.0" w:type="dxa"/>
              <w:left w:w="90.0" w:type="dxa"/>
              <w:bottom w:w="60.0" w:type="dxa"/>
              <w:right w:w="90.0" w:type="dxa"/>
            </w:tcMar>
          </w:tcPr>
          <w:p w:rsidR="00000000" w:rsidDel="00000000" w:rsidP="00000000" w:rsidRDefault="00000000" w:rsidRPr="00000000" w14:paraId="00000077">
            <w:pPr>
              <w:spacing w:after="30" w:lineRule="auto"/>
              <w:rPr/>
            </w:pPr>
            <w:r w:rsidDel="00000000" w:rsidR="00000000" w:rsidRPr="00000000">
              <w:rPr>
                <w:rtl w:val="0"/>
              </w:rPr>
            </w:r>
          </w:p>
        </w:tc>
      </w:tr>
      <w:tr>
        <w:trPr>
          <w:cantSplit w:val="0"/>
          <w:trHeight w:val="482" w:hRule="atLeast"/>
          <w:tblHeader w:val="0"/>
        </w:trPr>
        <w:tc>
          <w:tcPr>
            <w:shd w:fill="d9eaf7" w:val="clear"/>
            <w:tcMar>
              <w:top w:w="60.0" w:type="dxa"/>
              <w:left w:w="90.0" w:type="dxa"/>
              <w:bottom w:w="60.0" w:type="dxa"/>
              <w:right w:w="90.0" w:type="dxa"/>
            </w:tcMar>
          </w:tcPr>
          <w:p w:rsidR="00000000" w:rsidDel="00000000" w:rsidP="00000000" w:rsidRDefault="00000000" w:rsidRPr="00000000" w14:paraId="00000078">
            <w:pPr>
              <w:spacing w:after="30" w:lineRule="auto"/>
              <w:rPr/>
            </w:pPr>
            <w:r w:rsidDel="00000000" w:rsidR="00000000" w:rsidRPr="00000000">
              <w:rPr>
                <w:b w:val="1"/>
                <w:bCs w:val="1"/>
                <w:sz w:val="18"/>
                <w:szCs w:val="18"/>
                <w:rtl w:val="0"/>
              </w:rPr>
              <w:t xml:space="preserve">Risk</w:t>
            </w:r>
            <w:r w:rsidDel="00000000" w:rsidR="00000000" w:rsidRPr="00000000">
              <w:rPr>
                <w:rtl w:val="0"/>
              </w:rPr>
            </w:r>
          </w:p>
        </w:tc>
        <w:tc>
          <w:tcPr>
            <w:tcMar>
              <w:top w:w="60.0" w:type="dxa"/>
              <w:left w:w="90.0" w:type="dxa"/>
              <w:bottom w:w="60.0" w:type="dxa"/>
              <w:right w:w="90.0" w:type="dxa"/>
            </w:tcMar>
          </w:tcPr>
          <w:p w:rsidR="00000000" w:rsidDel="00000000" w:rsidP="00000000" w:rsidRDefault="00000000" w:rsidRPr="00000000" w14:paraId="00000079">
            <w:pPr>
              <w:spacing w:after="30" w:lineRule="auto"/>
              <w:rPr/>
            </w:pPr>
            <w:r w:rsidDel="00000000" w:rsidR="00000000" w:rsidRPr="00000000">
              <w:rPr>
                <w:rtl w:val="0"/>
              </w:rPr>
            </w:r>
          </w:p>
        </w:tc>
      </w:tr>
      <w:tr>
        <w:trPr>
          <w:cantSplit w:val="0"/>
          <w:trHeight w:val="567" w:hRule="atLeast"/>
          <w:tblHeader w:val="0"/>
        </w:trPr>
        <w:tc>
          <w:tcPr>
            <w:shd w:fill="fce4d6" w:val="clear"/>
            <w:tcMar>
              <w:top w:w="60.0" w:type="dxa"/>
              <w:left w:w="90.0" w:type="dxa"/>
              <w:bottom w:w="60.0" w:type="dxa"/>
              <w:right w:w="90.0" w:type="dxa"/>
            </w:tcMar>
          </w:tcPr>
          <w:p w:rsidR="00000000" w:rsidDel="00000000" w:rsidP="00000000" w:rsidRDefault="00000000" w:rsidRPr="00000000" w14:paraId="0000007A">
            <w:pPr>
              <w:spacing w:after="30" w:lineRule="auto"/>
              <w:rPr/>
            </w:pPr>
            <w:r w:rsidDel="00000000" w:rsidR="00000000" w:rsidRPr="00000000">
              <w:rPr>
                <w:b w:val="1"/>
                <w:bCs w:val="1"/>
                <w:sz w:val="18"/>
                <w:szCs w:val="18"/>
                <w:rtl w:val="0"/>
              </w:rPr>
              <w:t xml:space="preserve">Điều kiện khiến quyết định thay đổi</w:t>
            </w:r>
            <w:r w:rsidDel="00000000" w:rsidR="00000000" w:rsidRPr="00000000">
              <w:rPr>
                <w:rtl w:val="0"/>
              </w:rPr>
            </w:r>
          </w:p>
        </w:tc>
        <w:tc>
          <w:tcPr>
            <w:tcMar>
              <w:top w:w="60.0" w:type="dxa"/>
              <w:left w:w="90.0" w:type="dxa"/>
              <w:bottom w:w="60.0" w:type="dxa"/>
              <w:right w:w="90.0" w:type="dxa"/>
            </w:tcMar>
          </w:tcPr>
          <w:p w:rsidR="00000000" w:rsidDel="00000000" w:rsidP="00000000" w:rsidRDefault="00000000" w:rsidRPr="00000000" w14:paraId="0000007B">
            <w:pPr>
              <w:spacing w:after="30" w:lineRule="auto"/>
              <w:rPr/>
            </w:pPr>
            <w:r w:rsidDel="00000000" w:rsidR="00000000" w:rsidRPr="00000000">
              <w:rPr>
                <w:rtl w:val="0"/>
              </w:rPr>
            </w:r>
          </w:p>
        </w:tc>
      </w:tr>
    </w:tbl>
    <w:p w:rsidR="00000000" w:rsidDel="00000000" w:rsidP="00000000" w:rsidRDefault="00000000" w:rsidRPr="00000000" w14:paraId="0000007C">
      <w:pPr>
        <w:rPr/>
      </w:pPr>
      <w:r w:rsidDel="00000000" w:rsidR="00000000" w:rsidRPr="00000000">
        <w:br w:type="page"/>
      </w:r>
      <w:r w:rsidDel="00000000" w:rsidR="00000000" w:rsidRPr="00000000">
        <w:rPr>
          <w:rtl w:val="0"/>
        </w:rPr>
      </w:r>
    </w:p>
    <w:p w:rsidR="00000000" w:rsidDel="00000000" w:rsidP="00000000" w:rsidRDefault="00000000" w:rsidRPr="00000000" w14:paraId="0000007D">
      <w:pPr>
        <w:pStyle w:val="Heading2"/>
        <w:spacing w:after="80" w:before="80" w:lineRule="auto"/>
        <w:rPr/>
      </w:pPr>
      <w:r w:rsidDel="00000000" w:rsidR="00000000" w:rsidRPr="00000000">
        <w:rPr>
          <w:rtl w:val="0"/>
        </w:rPr>
        <w:t xml:space="preserve">Nhiệm vụ 4 — Performance &amp; Data Path: Chọn đúng đòn bẩy</w:t>
      </w:r>
    </w:p>
    <w:p w:rsidR="00000000" w:rsidDel="00000000" w:rsidP="00000000" w:rsidRDefault="00000000" w:rsidRPr="00000000" w14:paraId="0000007E">
      <w:pPr>
        <w:rPr/>
      </w:pPr>
      <w:r w:rsidDel="00000000" w:rsidR="00000000" w:rsidRPr="00000000">
        <w:rPr>
          <w:b w:val="1"/>
          <w:bCs w:val="1"/>
          <w:rtl w:val="0"/>
        </w:rPr>
        <w:t xml:space="preserve">Bạn chỉ có đủ thời gian triển khai 3 cải tiến trong sprint này. </w:t>
      </w:r>
      <w:r w:rsidDel="00000000" w:rsidR="00000000" w:rsidRPr="00000000">
        <w:rPr>
          <w:rtl w:val="0"/>
        </w:rPr>
        <w:t xml:space="preserve">Chọn tối đa 3 hành động từ danh sách dưới đây hoặc đề xuất hành động tương đương:</w:t>
      </w:r>
    </w:p>
    <w:p w:rsidR="00000000" w:rsidDel="00000000" w:rsidP="00000000" w:rsidRDefault="00000000" w:rsidRPr="00000000" w14:paraId="0000007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83"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CDN / HTTP caching cho static resources</w:t>
      </w:r>
    </w:p>
    <w:p w:rsidR="00000000" w:rsidDel="00000000" w:rsidP="00000000" w:rsidRDefault="00000000" w:rsidRPr="00000000" w14:paraId="0000008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83"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Minify / compress / lazy-load / giảm số request phía client</w:t>
      </w:r>
    </w:p>
    <w:p w:rsidR="00000000" w:rsidDel="00000000" w:rsidP="00000000" w:rsidRDefault="00000000" w:rsidRPr="00000000" w14:paraId="0000008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83"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Application/data cache (ví dụ in-memory/Redis)</w:t>
      </w:r>
    </w:p>
    <w:p w:rsidR="00000000" w:rsidDel="00000000" w:rsidP="00000000" w:rsidRDefault="00000000" w:rsidRPr="00000000" w14:paraId="0000008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83"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Thêm index / điều chỉnh query plan cho hot query</w:t>
      </w:r>
    </w:p>
    <w:p w:rsidR="00000000" w:rsidDel="00000000" w:rsidP="00000000" w:rsidRDefault="00000000" w:rsidRPr="00000000" w14:paraId="0000008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83"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Thêm read replica</w:t>
      </w:r>
    </w:p>
    <w:p w:rsidR="00000000" w:rsidDel="00000000" w:rsidP="00000000" w:rsidRDefault="00000000" w:rsidRPr="00000000" w14:paraId="0000008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83"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Scale-up Application Server</w:t>
      </w:r>
    </w:p>
    <w:p w:rsidR="00000000" w:rsidDel="00000000" w:rsidP="00000000" w:rsidRDefault="00000000" w:rsidRPr="00000000" w14:paraId="0000008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83"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Thêm Load Balancer + nhiều App instances</w:t>
      </w:r>
    </w:p>
    <w:p w:rsidR="00000000" w:rsidDel="00000000" w:rsidP="00000000" w:rsidRDefault="00000000" w:rsidRPr="00000000" w14:paraId="0000008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83"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Chuyển JSON sang Protobuf</w:t>
      </w:r>
    </w:p>
    <w:p w:rsidR="00000000" w:rsidDel="00000000" w:rsidP="00000000" w:rsidRDefault="00000000" w:rsidRPr="00000000" w14:paraId="0000008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59" w:lineRule="auto"/>
        <w:ind w:left="283"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Chuyển toàn bộ database sang NoSQL</w:t>
      </w:r>
    </w:p>
    <w:p w:rsidR="00000000" w:rsidDel="00000000" w:rsidP="00000000" w:rsidRDefault="00000000" w:rsidRPr="00000000" w14:paraId="00000088">
      <w:pPr>
        <w:rPr/>
      </w:pPr>
      <w:r w:rsidDel="00000000" w:rsidR="00000000" w:rsidRPr="00000000">
        <w:rPr>
          <w:rtl w:val="0"/>
        </w:rPr>
        <w:t xml:space="preserve">Với mỗi lựa chọn: chỉ ra dữ kiện nào khiến hành động đó có giá trị, tầng nào được cải thiện, và trade-off/rủi ro mới. Sau đó chọn 01 phương án “nghe có vẻ hiện đại” nhưng bạn KHÔNG ưu tiên trong sprint này và giải thích vì sao evidence của case chưa đủ.</w:t>
      </w:r>
    </w:p>
    <w:tbl>
      <w:tblPr>
        <w:tblStyle w:val="Table8"/>
        <w:tblW w:w="10036.0" w:type="dxa"/>
        <w:jc w:val="center"/>
        <w:tblLayout w:type="fixed"/>
        <w:tblLook w:val="0400"/>
      </w:tblPr>
      <w:tblGrid>
        <w:gridCol w:w="10036"/>
        <w:tblGridChange w:id="0">
          <w:tblGrid>
            <w:gridCol w:w="10036"/>
          </w:tblGrid>
        </w:tblGridChange>
      </w:tblGrid>
      <w:tr>
        <w:trPr>
          <w:cantSplit w:val="0"/>
          <w:trHeight w:val="2835" w:hRule="atLeast"/>
          <w:tblHeader w:val="0"/>
        </w:trPr>
        <w:tc>
          <w:tcPr>
            <w:tcBorders>
              <w:top w:color="b7b7b7" w:space="0" w:sz="6" w:val="single"/>
              <w:left w:color="b7b7b7" w:space="0" w:sz="6" w:val="single"/>
              <w:bottom w:color="b7b7b7" w:space="0" w:sz="6" w:val="single"/>
              <w:right w:color="b7b7b7" w:space="0" w:sz="6" w:val="single"/>
            </w:tcBorders>
            <w:tcMar>
              <w:top w:w="80.0" w:type="dxa"/>
              <w:left w:w="120.0" w:type="dxa"/>
              <w:bottom w:w="80.0" w:type="dxa"/>
              <w:right w:w="120.0" w:type="dxa"/>
            </w:tcMar>
          </w:tcPr>
          <w:p w:rsidR="00000000" w:rsidDel="00000000" w:rsidP="00000000" w:rsidRDefault="00000000" w:rsidRPr="00000000" w14:paraId="00000089">
            <w:pPr>
              <w:spacing w:after="30" w:lineRule="auto"/>
              <w:rPr/>
            </w:pPr>
            <w:r w:rsidDel="00000000" w:rsidR="00000000" w:rsidRPr="00000000">
              <w:rPr>
                <w:i w:val="1"/>
                <w:iCs w:val="1"/>
                <w:color w:val="969696"/>
                <w:sz w:val="16"/>
                <w:szCs w:val="16"/>
                <w:rtl w:val="0"/>
              </w:rPr>
              <w:t xml:space="preserve">Trả lời Nhiệm vụ 4</w:t>
            </w:r>
            <w:r w:rsidDel="00000000" w:rsidR="00000000" w:rsidRPr="00000000">
              <w:rPr>
                <w:rtl w:val="0"/>
              </w:rPr>
            </w:r>
          </w:p>
        </w:tc>
      </w:tr>
    </w:tbl>
    <w:p w:rsidR="00000000" w:rsidDel="00000000" w:rsidP="00000000" w:rsidRDefault="00000000" w:rsidRPr="00000000" w14:paraId="0000008A">
      <w:pPr>
        <w:rPr/>
      </w:pPr>
      <w:r w:rsidDel="00000000" w:rsidR="00000000" w:rsidRPr="00000000">
        <w:rPr>
          <w:b w:val="1"/>
          <w:bCs w:val="1"/>
          <w:rtl w:val="0"/>
        </w:rPr>
        <w:t xml:space="preserve">Ví dụ về câu trả lời KHÔNG đạt: </w:t>
      </w:r>
      <w:r w:rsidDel="00000000" w:rsidR="00000000" w:rsidRPr="00000000">
        <w:rPr>
          <w:rtl w:val="0"/>
        </w:rPr>
        <w:t xml:space="preserve">“Dùng cache vì cache làm nhanh hơn”; “Dùng microservices vì scale tốt”; “Thêm index vì database sẽ nhanh hơn”.</w:t>
      </w:r>
    </w:p>
    <w:p w:rsidR="00000000" w:rsidDel="00000000" w:rsidP="00000000" w:rsidRDefault="00000000" w:rsidRPr="00000000" w14:paraId="0000008B">
      <w:pPr>
        <w:rPr/>
      </w:pPr>
      <w:r w:rsidDel="00000000" w:rsidR="00000000" w:rsidRPr="00000000">
        <w:rPr>
          <w:b w:val="1"/>
          <w:bCs w:val="1"/>
          <w:rtl w:val="0"/>
        </w:rPr>
        <w:t xml:space="preserve">Tiêu chuẩn tối thiểu: </w:t>
      </w:r>
      <w:r w:rsidDel="00000000" w:rsidR="00000000" w:rsidRPr="00000000">
        <w:rPr>
          <w:rtl w:val="0"/>
        </w:rPr>
        <w:t xml:space="preserve">Nêu dữ kiện cụ thể trong case và giải thích vì sao dữ kiện đó liên quan đến lựa chọn.</w:t>
      </w:r>
    </w:p>
    <w:p w:rsidR="00000000" w:rsidDel="00000000" w:rsidP="00000000" w:rsidRDefault="00000000" w:rsidRPr="00000000" w14:paraId="0000008C">
      <w:pPr>
        <w:rPr/>
      </w:pPr>
      <w:r w:rsidDel="00000000" w:rsidR="00000000" w:rsidRPr="00000000">
        <w:rPr>
          <w:rtl w:val="0"/>
        </w:rPr>
      </w:r>
    </w:p>
    <w:sectPr>
      <w:footerReference r:id="rId7" w:type="default"/>
      <w:pgSz w:h="16838" w:w="11906" w:orient="portrait"/>
      <w:pgMar w:bottom="850" w:top="850" w:left="935" w:right="93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Arial Unicode M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6e6e6e"/>
        <w:sz w:val="16"/>
        <w:szCs w:val="16"/>
        <w:u w:val="none"/>
        <w:shd w:fill="auto" w:val="clear"/>
        <w:vertAlign w:val="baseline"/>
        <w:rtl w:val="0"/>
      </w:rPr>
      <w:t xml:space="preserve">Product Development Architecture Assignment  •  Trang </w:t>
    </w:r>
    <w:r w:rsidDel="00000000" w:rsidR="00000000" w:rsidRPr="00000000">
      <w:rPr>
        <w:rFonts w:ascii="Arial" w:cs="Arial" w:eastAsia="Arial" w:hAnsi="Arial"/>
        <w:b w:val="0"/>
        <w:bCs w:val="0"/>
        <w:i w:val="0"/>
        <w:iCs w:val="0"/>
        <w:smallCaps w:val="0"/>
        <w:strike w:val="0"/>
        <w:color w:val="6e6e6e"/>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
      </w:rPr>
    </w:rPrDefault>
    <w:pPrDefault>
      <w:pPr>
        <w:spacing w:after="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1f4e78"/>
      <w:sz w:val="30"/>
      <w:szCs w:val="30"/>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1f4e78"/>
      <w:sz w:val="25"/>
      <w:szCs w:val="25"/>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1f4e78"/>
      <w:sz w:val="22"/>
      <w:szCs w:val="22"/>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ZCFCPeyECFsyxpD8CVSXeYo8hg==">CgMxLjAaJAoBMBIfCh0IB0IZCgVBcmlhbBIQQXJpYWwgVW5pY29kZSBNUzgAciExT2hvckZkb2V1VWJRY0ZBbERmclFWWXFROWk5RUJNUmE=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2026-09-21T03:37:00Z</dcterms:created>
  <dc:creator>python-docx</dc:creator>
</cp:coreProperties>
</file>